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5BC6" w14:textId="433F537C" w:rsidR="004331A4" w:rsidRDefault="004331A4" w:rsidP="00E279F7">
      <w:pPr>
        <w:spacing w:after="0"/>
        <w:rPr>
          <w:rFonts w:ascii="Calibri" w:hAnsi="Calibri" w:cs="Calibri"/>
          <w:b/>
          <w:bCs/>
        </w:rPr>
      </w:pPr>
      <w:r w:rsidRPr="004331A4">
        <w:rPr>
          <w:rFonts w:ascii="Calibri" w:hAnsi="Calibri" w:cs="Calibri"/>
          <w:b/>
          <w:bCs/>
        </w:rPr>
        <w:t>La posición exterior de las autoridades francesas. Parte II.</w:t>
      </w:r>
    </w:p>
    <w:p w14:paraId="3AEA09DB" w14:textId="77777777" w:rsidR="00AA54B1" w:rsidRPr="004331A4" w:rsidRDefault="00AA54B1" w:rsidP="00E279F7">
      <w:pPr>
        <w:spacing w:after="0"/>
        <w:rPr>
          <w:rFonts w:ascii="Calibri" w:hAnsi="Calibri" w:cs="Calibri"/>
          <w:b/>
          <w:bCs/>
        </w:rPr>
      </w:pPr>
    </w:p>
    <w:p w14:paraId="21DDF124" w14:textId="385D8BDE" w:rsidR="00B625EC" w:rsidRDefault="004331A4" w:rsidP="00E279F7">
      <w:pPr>
        <w:spacing w:after="0"/>
        <w:jc w:val="both"/>
        <w:rPr>
          <w:rFonts w:ascii="Calibri" w:hAnsi="Calibri" w:cs="Calibri"/>
          <w:sz w:val="22"/>
          <w:szCs w:val="22"/>
        </w:rPr>
      </w:pPr>
      <w:r w:rsidRPr="004331A4">
        <w:rPr>
          <w:rFonts w:ascii="Calibri" w:hAnsi="Calibri" w:cs="Calibri"/>
          <w:sz w:val="22"/>
          <w:szCs w:val="22"/>
        </w:rPr>
        <w:t>La</w:t>
      </w:r>
      <w:r>
        <w:rPr>
          <w:rFonts w:ascii="Calibri" w:hAnsi="Calibri" w:cs="Calibri"/>
          <w:sz w:val="22"/>
          <w:szCs w:val="22"/>
        </w:rPr>
        <w:t xml:space="preserve">s autoridades </w:t>
      </w:r>
      <w:r w:rsidRPr="004331A4">
        <w:rPr>
          <w:rFonts w:ascii="Calibri" w:hAnsi="Calibri" w:cs="Calibri"/>
          <w:sz w:val="22"/>
          <w:szCs w:val="22"/>
        </w:rPr>
        <w:t>francesa</w:t>
      </w:r>
      <w:r>
        <w:rPr>
          <w:rFonts w:ascii="Calibri" w:hAnsi="Calibri" w:cs="Calibri"/>
          <w:sz w:val="22"/>
          <w:szCs w:val="22"/>
        </w:rPr>
        <w:t>s</w:t>
      </w:r>
      <w:r w:rsidR="00401520">
        <w:rPr>
          <w:rFonts w:ascii="Calibri" w:hAnsi="Calibri" w:cs="Calibri"/>
          <w:sz w:val="22"/>
          <w:szCs w:val="22"/>
        </w:rPr>
        <w:t xml:space="preserve"> aplic</w:t>
      </w:r>
      <w:r>
        <w:rPr>
          <w:rFonts w:ascii="Calibri" w:hAnsi="Calibri" w:cs="Calibri"/>
          <w:sz w:val="22"/>
          <w:szCs w:val="22"/>
        </w:rPr>
        <w:t xml:space="preserve">aron </w:t>
      </w:r>
      <w:r w:rsidR="00401520">
        <w:rPr>
          <w:rFonts w:ascii="Calibri" w:hAnsi="Calibri" w:cs="Calibri"/>
          <w:sz w:val="22"/>
          <w:szCs w:val="22"/>
        </w:rPr>
        <w:t>su</w:t>
      </w:r>
      <w:r>
        <w:rPr>
          <w:rFonts w:ascii="Calibri" w:hAnsi="Calibri" w:cs="Calibri"/>
          <w:sz w:val="22"/>
          <w:szCs w:val="22"/>
        </w:rPr>
        <w:t xml:space="preserve"> política </w:t>
      </w:r>
      <w:r w:rsidR="00401520">
        <w:rPr>
          <w:rFonts w:ascii="Calibri" w:hAnsi="Calibri" w:cs="Calibri"/>
          <w:sz w:val="22"/>
          <w:szCs w:val="22"/>
        </w:rPr>
        <w:t xml:space="preserve">de colonización </w:t>
      </w:r>
      <w:r>
        <w:rPr>
          <w:rFonts w:ascii="Calibri" w:hAnsi="Calibri" w:cs="Calibri"/>
          <w:sz w:val="22"/>
          <w:szCs w:val="22"/>
        </w:rPr>
        <w:t>territorial</w:t>
      </w:r>
      <w:r w:rsidR="00401520">
        <w:rPr>
          <w:rFonts w:ascii="Calibri" w:hAnsi="Calibri" w:cs="Calibri"/>
          <w:sz w:val="22"/>
          <w:szCs w:val="22"/>
        </w:rPr>
        <w:t xml:space="preserve"> en su área de influencia del protectorado, </w:t>
      </w:r>
      <w:r w:rsidR="00F1040A">
        <w:rPr>
          <w:rFonts w:ascii="Calibri" w:hAnsi="Calibri" w:cs="Calibri"/>
          <w:sz w:val="22"/>
          <w:szCs w:val="22"/>
        </w:rPr>
        <w:t>previa y posteriormente</w:t>
      </w:r>
      <w:r w:rsidRPr="004331A4">
        <w:rPr>
          <w:rFonts w:ascii="Calibri" w:hAnsi="Calibri" w:cs="Calibri"/>
          <w:sz w:val="22"/>
          <w:szCs w:val="22"/>
        </w:rPr>
        <w:t xml:space="preserve"> </w:t>
      </w:r>
      <w:r w:rsidR="00F1040A">
        <w:rPr>
          <w:rFonts w:ascii="Calibri" w:hAnsi="Calibri" w:cs="Calibri"/>
          <w:sz w:val="22"/>
          <w:szCs w:val="22"/>
        </w:rPr>
        <w:t>a</w:t>
      </w:r>
      <w:r w:rsidRPr="004331A4">
        <w:rPr>
          <w:rFonts w:ascii="Calibri" w:hAnsi="Calibri" w:cs="Calibri"/>
          <w:sz w:val="22"/>
          <w:szCs w:val="22"/>
        </w:rPr>
        <w:t>l conflicto</w:t>
      </w:r>
      <w:r>
        <w:rPr>
          <w:rFonts w:ascii="Calibri" w:hAnsi="Calibri" w:cs="Calibri"/>
          <w:sz w:val="22"/>
          <w:szCs w:val="22"/>
        </w:rPr>
        <w:t xml:space="preserve"> de la Primera Guerra Mundial. Desde </w:t>
      </w:r>
      <w:r w:rsidR="00B625EC">
        <w:rPr>
          <w:rFonts w:ascii="Calibri" w:hAnsi="Calibri" w:cs="Calibri"/>
          <w:sz w:val="22"/>
          <w:szCs w:val="22"/>
        </w:rPr>
        <w:t xml:space="preserve">la </w:t>
      </w:r>
      <w:r w:rsidR="00401520">
        <w:rPr>
          <w:rFonts w:ascii="Calibri" w:hAnsi="Calibri" w:cs="Calibri"/>
          <w:sz w:val="22"/>
          <w:szCs w:val="22"/>
        </w:rPr>
        <w:t xml:space="preserve">conocida como </w:t>
      </w:r>
      <w:r w:rsidR="00401520" w:rsidRPr="00401520">
        <w:rPr>
          <w:rFonts w:ascii="Calibri" w:hAnsi="Calibri" w:cs="Calibri"/>
          <w:i/>
          <w:iCs/>
          <w:sz w:val="22"/>
          <w:szCs w:val="22"/>
        </w:rPr>
        <w:t>«</w:t>
      </w:r>
      <w:r w:rsidR="00B625EC" w:rsidRPr="00401520">
        <w:rPr>
          <w:rFonts w:ascii="Calibri" w:hAnsi="Calibri" w:cs="Calibri"/>
          <w:i/>
          <w:iCs/>
          <w:sz w:val="22"/>
          <w:szCs w:val="22"/>
        </w:rPr>
        <w:t>primera crisis marroquí</w:t>
      </w:r>
      <w:r w:rsidR="00401520" w:rsidRPr="00401520">
        <w:rPr>
          <w:rFonts w:ascii="Calibri" w:hAnsi="Calibri" w:cs="Calibri"/>
          <w:i/>
          <w:iCs/>
          <w:sz w:val="22"/>
          <w:szCs w:val="22"/>
        </w:rPr>
        <w:t>»</w:t>
      </w:r>
      <w:r w:rsidR="00B625EC">
        <w:rPr>
          <w:rFonts w:ascii="Calibri" w:hAnsi="Calibri" w:cs="Calibri"/>
          <w:sz w:val="22"/>
          <w:szCs w:val="22"/>
        </w:rPr>
        <w:t>,</w:t>
      </w:r>
      <w:r w:rsidR="00F1040A">
        <w:rPr>
          <w:rFonts w:ascii="Calibri" w:hAnsi="Calibri" w:cs="Calibri"/>
          <w:sz w:val="22"/>
          <w:szCs w:val="22"/>
        </w:rPr>
        <w:t xml:space="preserve"> que comenzó con la temida </w:t>
      </w:r>
      <w:r w:rsidR="00F1040A" w:rsidRPr="00B625EC">
        <w:rPr>
          <w:rFonts w:ascii="Calibri" w:hAnsi="Calibri" w:cs="Calibri"/>
          <w:i/>
          <w:iCs/>
          <w:sz w:val="22"/>
          <w:szCs w:val="22"/>
        </w:rPr>
        <w:t>«política de cañonera»</w:t>
      </w:r>
      <w:r w:rsidR="00F1040A">
        <w:rPr>
          <w:rFonts w:ascii="Calibri" w:hAnsi="Calibri" w:cs="Calibri"/>
          <w:i/>
          <w:iCs/>
          <w:sz w:val="22"/>
          <w:szCs w:val="22"/>
        </w:rPr>
        <w:t xml:space="preserve"> </w:t>
      </w:r>
      <w:r w:rsidR="00F1040A">
        <w:rPr>
          <w:rFonts w:ascii="Calibri" w:hAnsi="Calibri" w:cs="Calibri"/>
          <w:sz w:val="22"/>
          <w:szCs w:val="22"/>
        </w:rPr>
        <w:t>entre marzo y de 1905 y abril de 1906,</w:t>
      </w:r>
      <w:r w:rsidR="00B625EC">
        <w:rPr>
          <w:rFonts w:ascii="Calibri" w:hAnsi="Calibri" w:cs="Calibri"/>
          <w:sz w:val="22"/>
          <w:szCs w:val="22"/>
        </w:rPr>
        <w:t xml:space="preserve"> hasta el final de la Primera Guerra Mundial</w:t>
      </w:r>
      <w:r>
        <w:rPr>
          <w:rFonts w:ascii="Calibri" w:hAnsi="Calibri" w:cs="Calibri"/>
          <w:sz w:val="22"/>
          <w:szCs w:val="22"/>
        </w:rPr>
        <w:t xml:space="preserve">, </w:t>
      </w:r>
      <w:r w:rsidR="00F1040A">
        <w:rPr>
          <w:rFonts w:ascii="Calibri" w:hAnsi="Calibri" w:cs="Calibri"/>
          <w:sz w:val="22"/>
          <w:szCs w:val="22"/>
        </w:rPr>
        <w:t>en noviembre de 1918, y la firma del Tratado de Versalles en junio de 1919, e</w:t>
      </w:r>
      <w:r w:rsidR="00401520">
        <w:rPr>
          <w:rFonts w:ascii="Calibri" w:hAnsi="Calibri" w:cs="Calibri"/>
          <w:sz w:val="22"/>
          <w:szCs w:val="22"/>
        </w:rPr>
        <w:t xml:space="preserve">l Imperio </w:t>
      </w:r>
      <w:r>
        <w:rPr>
          <w:rFonts w:ascii="Calibri" w:hAnsi="Calibri" w:cs="Calibri"/>
          <w:sz w:val="22"/>
          <w:szCs w:val="22"/>
        </w:rPr>
        <w:t>Alem</w:t>
      </w:r>
      <w:r w:rsidR="00401520">
        <w:rPr>
          <w:rFonts w:ascii="Calibri" w:hAnsi="Calibri" w:cs="Calibri"/>
          <w:sz w:val="22"/>
          <w:szCs w:val="22"/>
        </w:rPr>
        <w:t>án</w:t>
      </w:r>
      <w:r>
        <w:rPr>
          <w:rFonts w:ascii="Calibri" w:hAnsi="Calibri" w:cs="Calibri"/>
          <w:sz w:val="22"/>
          <w:szCs w:val="22"/>
        </w:rPr>
        <w:t xml:space="preserve"> hizo todo lo posible por desestabilizar la influencia de Francia en Marruecos</w:t>
      </w:r>
      <w:r w:rsidR="00B625EC">
        <w:rPr>
          <w:rFonts w:ascii="Calibri" w:hAnsi="Calibri" w:cs="Calibri"/>
          <w:sz w:val="22"/>
          <w:szCs w:val="22"/>
        </w:rPr>
        <w:t>. E</w:t>
      </w:r>
      <w:r>
        <w:rPr>
          <w:rFonts w:ascii="Calibri" w:hAnsi="Calibri" w:cs="Calibri"/>
          <w:sz w:val="22"/>
          <w:szCs w:val="22"/>
        </w:rPr>
        <w:t>ntre los muchos incidentes</w:t>
      </w:r>
      <w:r w:rsidR="00401520">
        <w:rPr>
          <w:rFonts w:ascii="Calibri" w:hAnsi="Calibri" w:cs="Calibri"/>
          <w:sz w:val="22"/>
          <w:szCs w:val="22"/>
        </w:rPr>
        <w:t xml:space="preserve"> que</w:t>
      </w:r>
      <w:r w:rsidR="00F1040A">
        <w:rPr>
          <w:rFonts w:ascii="Calibri" w:hAnsi="Calibri" w:cs="Calibri"/>
          <w:sz w:val="22"/>
          <w:szCs w:val="22"/>
        </w:rPr>
        <w:t xml:space="preserve"> se</w:t>
      </w:r>
      <w:r w:rsidR="00401520">
        <w:rPr>
          <w:rFonts w:ascii="Calibri" w:hAnsi="Calibri" w:cs="Calibri"/>
          <w:sz w:val="22"/>
          <w:szCs w:val="22"/>
        </w:rPr>
        <w:t xml:space="preserve"> sucedieron</w:t>
      </w:r>
      <w:r>
        <w:rPr>
          <w:rFonts w:ascii="Calibri" w:hAnsi="Calibri" w:cs="Calibri"/>
          <w:sz w:val="22"/>
          <w:szCs w:val="22"/>
        </w:rPr>
        <w:t xml:space="preserve">, hubo varios </w:t>
      </w:r>
      <w:r w:rsidR="00401520">
        <w:rPr>
          <w:rFonts w:ascii="Calibri" w:hAnsi="Calibri" w:cs="Calibri"/>
          <w:sz w:val="22"/>
          <w:szCs w:val="22"/>
        </w:rPr>
        <w:t>de ellos muy</w:t>
      </w:r>
      <w:r>
        <w:rPr>
          <w:rFonts w:ascii="Calibri" w:hAnsi="Calibri" w:cs="Calibri"/>
          <w:sz w:val="22"/>
          <w:szCs w:val="22"/>
        </w:rPr>
        <w:t xml:space="preserve"> concreto</w:t>
      </w:r>
      <w:r w:rsidR="00401520">
        <w:rPr>
          <w:rFonts w:ascii="Calibri" w:hAnsi="Calibri" w:cs="Calibri"/>
          <w:sz w:val="22"/>
          <w:szCs w:val="22"/>
        </w:rPr>
        <w:t xml:space="preserve">s, en los que </w:t>
      </w:r>
      <w:r w:rsidRPr="004331A4">
        <w:rPr>
          <w:rFonts w:ascii="Calibri" w:hAnsi="Calibri" w:cs="Calibri"/>
          <w:sz w:val="22"/>
          <w:szCs w:val="22"/>
        </w:rPr>
        <w:t>agentes alemanes</w:t>
      </w:r>
      <w:r w:rsidR="00401520">
        <w:rPr>
          <w:rFonts w:ascii="Calibri" w:hAnsi="Calibri" w:cs="Calibri"/>
          <w:sz w:val="22"/>
          <w:szCs w:val="22"/>
        </w:rPr>
        <w:t xml:space="preserve"> </w:t>
      </w:r>
      <w:r w:rsidR="00F1040A">
        <w:rPr>
          <w:rFonts w:ascii="Calibri" w:hAnsi="Calibri" w:cs="Calibri"/>
          <w:sz w:val="22"/>
          <w:szCs w:val="22"/>
        </w:rPr>
        <w:t>procedieron</w:t>
      </w:r>
      <w:r w:rsidR="00B625EC">
        <w:rPr>
          <w:rFonts w:ascii="Calibri" w:hAnsi="Calibri" w:cs="Calibri"/>
          <w:sz w:val="22"/>
          <w:szCs w:val="22"/>
        </w:rPr>
        <w:t xml:space="preserve"> con sus acciones encubiertas </w:t>
      </w:r>
      <w:r w:rsidRPr="004331A4">
        <w:rPr>
          <w:rFonts w:ascii="Calibri" w:hAnsi="Calibri" w:cs="Calibri"/>
          <w:sz w:val="22"/>
          <w:szCs w:val="22"/>
        </w:rPr>
        <w:t>desde la zona de</w:t>
      </w:r>
      <w:r w:rsidR="00B625EC">
        <w:rPr>
          <w:rFonts w:ascii="Calibri" w:hAnsi="Calibri" w:cs="Calibri"/>
          <w:sz w:val="22"/>
          <w:szCs w:val="22"/>
        </w:rPr>
        <w:t>l Protectorado de España</w:t>
      </w:r>
      <w:r w:rsidRPr="004331A4">
        <w:rPr>
          <w:rFonts w:ascii="Calibri" w:hAnsi="Calibri" w:cs="Calibri"/>
          <w:sz w:val="22"/>
          <w:szCs w:val="22"/>
        </w:rPr>
        <w:t xml:space="preserve">. </w:t>
      </w:r>
    </w:p>
    <w:p w14:paraId="6453E926" w14:textId="77777777" w:rsidR="00B625EC" w:rsidRDefault="00B625EC" w:rsidP="00E279F7">
      <w:pPr>
        <w:spacing w:after="0"/>
        <w:jc w:val="both"/>
        <w:rPr>
          <w:rFonts w:ascii="Calibri" w:hAnsi="Calibri" w:cs="Calibri"/>
          <w:sz w:val="22"/>
          <w:szCs w:val="22"/>
        </w:rPr>
      </w:pPr>
    </w:p>
    <w:p w14:paraId="6C438CB4" w14:textId="2CD2EB31" w:rsidR="00DF201C" w:rsidRDefault="00B625EC" w:rsidP="00E279F7">
      <w:pPr>
        <w:spacing w:after="0"/>
        <w:jc w:val="both"/>
        <w:rPr>
          <w:rFonts w:ascii="Calibri" w:hAnsi="Calibri" w:cs="Calibri"/>
          <w:sz w:val="22"/>
          <w:szCs w:val="22"/>
        </w:rPr>
      </w:pPr>
      <w:r>
        <w:rPr>
          <w:rFonts w:ascii="Calibri" w:hAnsi="Calibri" w:cs="Calibri"/>
          <w:sz w:val="22"/>
          <w:szCs w:val="22"/>
        </w:rPr>
        <w:t>Aquella situación de agentes alemanes moviéndose</w:t>
      </w:r>
      <w:r w:rsidR="00940E30">
        <w:rPr>
          <w:rFonts w:ascii="Calibri" w:hAnsi="Calibri" w:cs="Calibri"/>
          <w:sz w:val="22"/>
          <w:szCs w:val="22"/>
        </w:rPr>
        <w:t xml:space="preserve"> con total impunidad</w:t>
      </w:r>
      <w:r>
        <w:rPr>
          <w:rFonts w:ascii="Calibri" w:hAnsi="Calibri" w:cs="Calibri"/>
          <w:sz w:val="22"/>
          <w:szCs w:val="22"/>
        </w:rPr>
        <w:t xml:space="preserve"> por el Protectorado de España, y los acuerdos </w:t>
      </w:r>
      <w:r w:rsidR="00F1040A">
        <w:rPr>
          <w:rFonts w:ascii="Calibri" w:hAnsi="Calibri" w:cs="Calibri"/>
          <w:sz w:val="22"/>
          <w:szCs w:val="22"/>
        </w:rPr>
        <w:t xml:space="preserve">con las </w:t>
      </w:r>
      <w:r>
        <w:rPr>
          <w:rFonts w:ascii="Calibri" w:hAnsi="Calibri" w:cs="Calibri"/>
          <w:sz w:val="22"/>
          <w:szCs w:val="22"/>
        </w:rPr>
        <w:t xml:space="preserve">empresas mineras alemanas </w:t>
      </w:r>
      <w:r w:rsidR="00F1040A" w:rsidRPr="00F1040A">
        <w:rPr>
          <w:rFonts w:ascii="Calibri" w:hAnsi="Calibri" w:cs="Calibri"/>
          <w:sz w:val="22"/>
          <w:szCs w:val="22"/>
        </w:rPr>
        <w:t>Manessmann</w:t>
      </w:r>
      <w:r w:rsidR="00F1040A">
        <w:rPr>
          <w:rFonts w:ascii="Calibri" w:hAnsi="Calibri" w:cs="Calibri"/>
          <w:sz w:val="22"/>
          <w:szCs w:val="22"/>
        </w:rPr>
        <w:t xml:space="preserve"> </w:t>
      </w:r>
      <w:r>
        <w:rPr>
          <w:rFonts w:ascii="Calibri" w:hAnsi="Calibri" w:cs="Calibri"/>
          <w:sz w:val="22"/>
          <w:szCs w:val="22"/>
        </w:rPr>
        <w:t>para la explotación del mineral de hierro en la región del Rif,</w:t>
      </w:r>
      <w:r w:rsidR="004331A4" w:rsidRPr="004331A4">
        <w:rPr>
          <w:rFonts w:ascii="Calibri" w:hAnsi="Calibri" w:cs="Calibri"/>
          <w:sz w:val="22"/>
          <w:szCs w:val="22"/>
        </w:rPr>
        <w:t xml:space="preserve"> </w:t>
      </w:r>
      <w:r>
        <w:rPr>
          <w:rFonts w:ascii="Calibri" w:hAnsi="Calibri" w:cs="Calibri"/>
          <w:sz w:val="22"/>
          <w:szCs w:val="22"/>
        </w:rPr>
        <w:t xml:space="preserve">fue </w:t>
      </w:r>
      <w:r w:rsidR="004331A4" w:rsidRPr="004331A4">
        <w:rPr>
          <w:rFonts w:ascii="Calibri" w:hAnsi="Calibri" w:cs="Calibri"/>
          <w:sz w:val="22"/>
          <w:szCs w:val="22"/>
        </w:rPr>
        <w:t xml:space="preserve">uno de los mayores motivos de preocupación del </w:t>
      </w:r>
      <w:r>
        <w:rPr>
          <w:rFonts w:ascii="Calibri" w:hAnsi="Calibri" w:cs="Calibri"/>
          <w:sz w:val="22"/>
          <w:szCs w:val="22"/>
        </w:rPr>
        <w:t>M</w:t>
      </w:r>
      <w:r w:rsidR="004331A4" w:rsidRPr="004331A4">
        <w:rPr>
          <w:rFonts w:ascii="Calibri" w:hAnsi="Calibri" w:cs="Calibri"/>
          <w:sz w:val="22"/>
          <w:szCs w:val="22"/>
        </w:rPr>
        <w:t xml:space="preserve">ariscal </w:t>
      </w:r>
      <w:r w:rsidRPr="00B625EC">
        <w:rPr>
          <w:rFonts w:ascii="Calibri" w:hAnsi="Calibri" w:cs="Calibri"/>
          <w:sz w:val="22"/>
          <w:szCs w:val="22"/>
        </w:rPr>
        <w:t>Louis Hubert Gonzalve Lyautey</w:t>
      </w:r>
      <w:r w:rsidRPr="004331A4">
        <w:rPr>
          <w:rFonts w:ascii="Calibri" w:hAnsi="Calibri" w:cs="Calibri"/>
          <w:sz w:val="22"/>
          <w:szCs w:val="22"/>
        </w:rPr>
        <w:t xml:space="preserve"> </w:t>
      </w:r>
      <w:r>
        <w:rPr>
          <w:rFonts w:ascii="Calibri" w:hAnsi="Calibri" w:cs="Calibri"/>
          <w:sz w:val="22"/>
          <w:szCs w:val="22"/>
        </w:rPr>
        <w:t>durante</w:t>
      </w:r>
      <w:r w:rsidR="004331A4" w:rsidRPr="004331A4">
        <w:rPr>
          <w:rFonts w:ascii="Calibri" w:hAnsi="Calibri" w:cs="Calibri"/>
          <w:sz w:val="22"/>
          <w:szCs w:val="22"/>
        </w:rPr>
        <w:t xml:space="preserve"> los</w:t>
      </w:r>
      <w:r w:rsidR="004331A4">
        <w:rPr>
          <w:rFonts w:ascii="Calibri" w:hAnsi="Calibri" w:cs="Calibri"/>
          <w:sz w:val="22"/>
          <w:szCs w:val="22"/>
        </w:rPr>
        <w:t xml:space="preserve"> </w:t>
      </w:r>
      <w:r w:rsidR="004331A4" w:rsidRPr="004331A4">
        <w:rPr>
          <w:rFonts w:ascii="Calibri" w:hAnsi="Calibri" w:cs="Calibri"/>
          <w:sz w:val="22"/>
          <w:szCs w:val="22"/>
        </w:rPr>
        <w:t xml:space="preserve">años de la </w:t>
      </w:r>
      <w:r>
        <w:rPr>
          <w:rFonts w:ascii="Calibri" w:hAnsi="Calibri" w:cs="Calibri"/>
          <w:sz w:val="22"/>
          <w:szCs w:val="22"/>
        </w:rPr>
        <w:t xml:space="preserve">Primera Guerra Mundial. A raíz de este conflicto, las autoridades francesas se </w:t>
      </w:r>
      <w:r w:rsidR="004331A4" w:rsidRPr="004331A4">
        <w:rPr>
          <w:rFonts w:ascii="Calibri" w:hAnsi="Calibri" w:cs="Calibri"/>
          <w:sz w:val="22"/>
          <w:szCs w:val="22"/>
        </w:rPr>
        <w:t>vi</w:t>
      </w:r>
      <w:r>
        <w:rPr>
          <w:rFonts w:ascii="Calibri" w:hAnsi="Calibri" w:cs="Calibri"/>
          <w:sz w:val="22"/>
          <w:szCs w:val="22"/>
        </w:rPr>
        <w:t>eron</w:t>
      </w:r>
      <w:r w:rsidR="004331A4" w:rsidRPr="004331A4">
        <w:rPr>
          <w:rFonts w:ascii="Calibri" w:hAnsi="Calibri" w:cs="Calibri"/>
          <w:sz w:val="22"/>
          <w:szCs w:val="22"/>
        </w:rPr>
        <w:t xml:space="preserve"> obligad</w:t>
      </w:r>
      <w:r>
        <w:rPr>
          <w:rFonts w:ascii="Calibri" w:hAnsi="Calibri" w:cs="Calibri"/>
          <w:sz w:val="22"/>
          <w:szCs w:val="22"/>
        </w:rPr>
        <w:t>as</w:t>
      </w:r>
      <w:r w:rsidR="004331A4" w:rsidRPr="004331A4">
        <w:rPr>
          <w:rFonts w:ascii="Calibri" w:hAnsi="Calibri" w:cs="Calibri"/>
          <w:sz w:val="22"/>
          <w:szCs w:val="22"/>
        </w:rPr>
        <w:t xml:space="preserve"> a</w:t>
      </w:r>
      <w:r>
        <w:rPr>
          <w:rFonts w:ascii="Calibri" w:hAnsi="Calibri" w:cs="Calibri"/>
          <w:sz w:val="22"/>
          <w:szCs w:val="22"/>
        </w:rPr>
        <w:t xml:space="preserve"> </w:t>
      </w:r>
      <w:r w:rsidR="004331A4" w:rsidRPr="004331A4">
        <w:rPr>
          <w:rFonts w:ascii="Calibri" w:hAnsi="Calibri" w:cs="Calibri"/>
          <w:sz w:val="22"/>
          <w:szCs w:val="22"/>
        </w:rPr>
        <w:t>prescindir de numerosos efectivos militares en un momento en el que los</w:t>
      </w:r>
      <w:r w:rsidR="004331A4">
        <w:rPr>
          <w:rFonts w:ascii="Calibri" w:hAnsi="Calibri" w:cs="Calibri"/>
          <w:sz w:val="22"/>
          <w:szCs w:val="22"/>
        </w:rPr>
        <w:t xml:space="preserve"> </w:t>
      </w:r>
      <w:r>
        <w:rPr>
          <w:rFonts w:ascii="Calibri" w:hAnsi="Calibri" w:cs="Calibri"/>
          <w:sz w:val="22"/>
          <w:szCs w:val="22"/>
        </w:rPr>
        <w:t xml:space="preserve">agentes </w:t>
      </w:r>
      <w:r w:rsidR="004331A4" w:rsidRPr="004331A4">
        <w:rPr>
          <w:rFonts w:ascii="Calibri" w:hAnsi="Calibri" w:cs="Calibri"/>
          <w:sz w:val="22"/>
          <w:szCs w:val="22"/>
        </w:rPr>
        <w:t>alemanes</w:t>
      </w:r>
      <w:r>
        <w:rPr>
          <w:rFonts w:ascii="Calibri" w:hAnsi="Calibri" w:cs="Calibri"/>
          <w:sz w:val="22"/>
          <w:szCs w:val="22"/>
        </w:rPr>
        <w:t xml:space="preserve"> comenzaron</w:t>
      </w:r>
      <w:r w:rsidR="004331A4" w:rsidRPr="004331A4">
        <w:rPr>
          <w:rFonts w:ascii="Calibri" w:hAnsi="Calibri" w:cs="Calibri"/>
          <w:sz w:val="22"/>
          <w:szCs w:val="22"/>
        </w:rPr>
        <w:t xml:space="preserve"> </w:t>
      </w:r>
      <w:r>
        <w:rPr>
          <w:rFonts w:ascii="Calibri" w:hAnsi="Calibri" w:cs="Calibri"/>
          <w:sz w:val="22"/>
          <w:szCs w:val="22"/>
        </w:rPr>
        <w:t xml:space="preserve">a influir en favor de </w:t>
      </w:r>
      <w:r w:rsidR="004331A4" w:rsidRPr="004331A4">
        <w:rPr>
          <w:rFonts w:ascii="Calibri" w:hAnsi="Calibri" w:cs="Calibri"/>
          <w:sz w:val="22"/>
          <w:szCs w:val="22"/>
        </w:rPr>
        <w:t>las</w:t>
      </w:r>
      <w:r>
        <w:rPr>
          <w:rFonts w:ascii="Calibri" w:hAnsi="Calibri" w:cs="Calibri"/>
          <w:sz w:val="22"/>
          <w:szCs w:val="22"/>
        </w:rPr>
        <w:t xml:space="preserve"> kabilas</w:t>
      </w:r>
      <w:r w:rsidR="004331A4" w:rsidRPr="004331A4">
        <w:rPr>
          <w:rFonts w:ascii="Calibri" w:hAnsi="Calibri" w:cs="Calibri"/>
          <w:sz w:val="22"/>
          <w:szCs w:val="22"/>
        </w:rPr>
        <w:t xml:space="preserve"> del Rif </w:t>
      </w:r>
      <w:r>
        <w:rPr>
          <w:rFonts w:ascii="Calibri" w:hAnsi="Calibri" w:cs="Calibri"/>
          <w:sz w:val="22"/>
          <w:szCs w:val="22"/>
        </w:rPr>
        <w:t xml:space="preserve">y </w:t>
      </w:r>
      <w:r w:rsidR="004331A4" w:rsidRPr="004331A4">
        <w:rPr>
          <w:rFonts w:ascii="Calibri" w:hAnsi="Calibri" w:cs="Calibri"/>
          <w:sz w:val="22"/>
          <w:szCs w:val="22"/>
        </w:rPr>
        <w:t>en contra de la</w:t>
      </w:r>
      <w:r w:rsidR="004331A4">
        <w:rPr>
          <w:rFonts w:ascii="Calibri" w:hAnsi="Calibri" w:cs="Calibri"/>
          <w:sz w:val="22"/>
          <w:szCs w:val="22"/>
        </w:rPr>
        <w:t xml:space="preserve"> </w:t>
      </w:r>
      <w:r w:rsidR="004331A4" w:rsidRPr="004331A4">
        <w:rPr>
          <w:rFonts w:ascii="Calibri" w:hAnsi="Calibri" w:cs="Calibri"/>
          <w:sz w:val="22"/>
          <w:szCs w:val="22"/>
        </w:rPr>
        <w:t xml:space="preserve">dominación francesa. </w:t>
      </w:r>
    </w:p>
    <w:p w14:paraId="3749A4E7" w14:textId="77777777" w:rsidR="00DF201C" w:rsidRDefault="00DF201C" w:rsidP="00E279F7">
      <w:pPr>
        <w:spacing w:after="0"/>
        <w:jc w:val="both"/>
        <w:rPr>
          <w:rFonts w:ascii="Calibri" w:hAnsi="Calibri" w:cs="Calibri"/>
          <w:sz w:val="22"/>
          <w:szCs w:val="22"/>
        </w:rPr>
      </w:pPr>
    </w:p>
    <w:p w14:paraId="181E2BF6" w14:textId="26401D9F" w:rsidR="004331A4" w:rsidRDefault="004331A4" w:rsidP="00E279F7">
      <w:pPr>
        <w:spacing w:after="0"/>
        <w:jc w:val="both"/>
        <w:rPr>
          <w:rFonts w:ascii="Calibri" w:hAnsi="Calibri" w:cs="Calibri"/>
          <w:sz w:val="22"/>
          <w:szCs w:val="22"/>
        </w:rPr>
      </w:pPr>
      <w:r w:rsidRPr="004331A4">
        <w:rPr>
          <w:rFonts w:ascii="Calibri" w:hAnsi="Calibri" w:cs="Calibri"/>
          <w:sz w:val="22"/>
          <w:szCs w:val="22"/>
        </w:rPr>
        <w:t>Finalizado el conflicto</w:t>
      </w:r>
      <w:r w:rsidR="00B625EC">
        <w:rPr>
          <w:rFonts w:ascii="Calibri" w:hAnsi="Calibri" w:cs="Calibri"/>
          <w:sz w:val="22"/>
          <w:szCs w:val="22"/>
        </w:rPr>
        <w:t xml:space="preserve"> en Europa</w:t>
      </w:r>
      <w:r w:rsidRPr="004331A4">
        <w:rPr>
          <w:rFonts w:ascii="Calibri" w:hAnsi="Calibri" w:cs="Calibri"/>
          <w:sz w:val="22"/>
          <w:szCs w:val="22"/>
        </w:rPr>
        <w:t>, l</w:t>
      </w:r>
      <w:r w:rsidR="00B625EC">
        <w:rPr>
          <w:rFonts w:ascii="Calibri" w:hAnsi="Calibri" w:cs="Calibri"/>
          <w:sz w:val="22"/>
          <w:szCs w:val="22"/>
        </w:rPr>
        <w:t>a actitud desestabilizadora de los agentes</w:t>
      </w:r>
      <w:r w:rsidRPr="004331A4">
        <w:rPr>
          <w:rFonts w:ascii="Calibri" w:hAnsi="Calibri" w:cs="Calibri"/>
          <w:sz w:val="22"/>
          <w:szCs w:val="22"/>
        </w:rPr>
        <w:t xml:space="preserve"> alemanes no desapareci</w:t>
      </w:r>
      <w:r w:rsidR="00B625EC">
        <w:rPr>
          <w:rFonts w:ascii="Calibri" w:hAnsi="Calibri" w:cs="Calibri"/>
          <w:sz w:val="22"/>
          <w:szCs w:val="22"/>
        </w:rPr>
        <w:t>ó</w:t>
      </w:r>
      <w:r w:rsidRPr="004331A4">
        <w:rPr>
          <w:rFonts w:ascii="Calibri" w:hAnsi="Calibri" w:cs="Calibri"/>
          <w:sz w:val="22"/>
          <w:szCs w:val="22"/>
        </w:rPr>
        <w:t xml:space="preserve"> en</w:t>
      </w:r>
      <w:r w:rsidR="00B625EC">
        <w:rPr>
          <w:rFonts w:ascii="Calibri" w:hAnsi="Calibri" w:cs="Calibri"/>
          <w:sz w:val="22"/>
          <w:szCs w:val="22"/>
        </w:rPr>
        <w:t xml:space="preserve"> la zona del Protectorado español</w:t>
      </w:r>
      <w:r w:rsidRPr="004331A4">
        <w:rPr>
          <w:rFonts w:ascii="Calibri" w:hAnsi="Calibri" w:cs="Calibri"/>
          <w:sz w:val="22"/>
          <w:szCs w:val="22"/>
        </w:rPr>
        <w:t xml:space="preserve">, </w:t>
      </w:r>
      <w:r w:rsidR="00B625EC">
        <w:rPr>
          <w:rFonts w:ascii="Calibri" w:hAnsi="Calibri" w:cs="Calibri"/>
          <w:sz w:val="22"/>
          <w:szCs w:val="22"/>
        </w:rPr>
        <w:t xml:space="preserve">continuando </w:t>
      </w:r>
      <w:r w:rsidR="00DB339C">
        <w:rPr>
          <w:rFonts w:ascii="Calibri" w:hAnsi="Calibri" w:cs="Calibri"/>
          <w:sz w:val="22"/>
          <w:szCs w:val="22"/>
        </w:rPr>
        <w:t>con sus acciones irruptoras,</w:t>
      </w:r>
      <w:r w:rsidRPr="004331A4">
        <w:rPr>
          <w:rFonts w:ascii="Calibri" w:hAnsi="Calibri" w:cs="Calibri"/>
          <w:sz w:val="22"/>
          <w:szCs w:val="22"/>
        </w:rPr>
        <w:t xml:space="preserve"> </w:t>
      </w:r>
      <w:r w:rsidR="00DB339C">
        <w:rPr>
          <w:rFonts w:ascii="Calibri" w:hAnsi="Calibri" w:cs="Calibri"/>
          <w:sz w:val="22"/>
          <w:szCs w:val="22"/>
        </w:rPr>
        <w:t>aumentando el descontento de las poblaciones autóctonas en el Protectorado de</w:t>
      </w:r>
      <w:r w:rsidRPr="004331A4">
        <w:rPr>
          <w:rFonts w:ascii="Calibri" w:hAnsi="Calibri" w:cs="Calibri"/>
          <w:sz w:val="22"/>
          <w:szCs w:val="22"/>
        </w:rPr>
        <w:t xml:space="preserve"> Franci</w:t>
      </w:r>
      <w:r w:rsidR="00DB339C">
        <w:rPr>
          <w:rFonts w:ascii="Calibri" w:hAnsi="Calibri" w:cs="Calibri"/>
          <w:sz w:val="22"/>
          <w:szCs w:val="22"/>
        </w:rPr>
        <w:t>a. E</w:t>
      </w:r>
      <w:r w:rsidRPr="004331A4">
        <w:rPr>
          <w:rFonts w:ascii="Calibri" w:hAnsi="Calibri" w:cs="Calibri"/>
          <w:sz w:val="22"/>
          <w:szCs w:val="22"/>
        </w:rPr>
        <w:t xml:space="preserve">l </w:t>
      </w:r>
      <w:r w:rsidR="00DB339C">
        <w:rPr>
          <w:rFonts w:ascii="Calibri" w:hAnsi="Calibri" w:cs="Calibri"/>
          <w:sz w:val="22"/>
          <w:szCs w:val="22"/>
        </w:rPr>
        <w:t>M</w:t>
      </w:r>
      <w:r w:rsidRPr="004331A4">
        <w:rPr>
          <w:rFonts w:ascii="Calibri" w:hAnsi="Calibri" w:cs="Calibri"/>
          <w:sz w:val="22"/>
          <w:szCs w:val="22"/>
        </w:rPr>
        <w:t xml:space="preserve">ariscal </w:t>
      </w:r>
      <w:r w:rsidR="00DB339C" w:rsidRPr="00B625EC">
        <w:rPr>
          <w:rFonts w:ascii="Calibri" w:hAnsi="Calibri" w:cs="Calibri"/>
          <w:sz w:val="22"/>
          <w:szCs w:val="22"/>
        </w:rPr>
        <w:t>Louis Hubert Gonzalve Lyautey</w:t>
      </w:r>
      <w:r w:rsidRPr="004331A4">
        <w:rPr>
          <w:rFonts w:ascii="Calibri" w:hAnsi="Calibri" w:cs="Calibri"/>
          <w:sz w:val="22"/>
          <w:szCs w:val="22"/>
        </w:rPr>
        <w:t xml:space="preserve"> consider</w:t>
      </w:r>
      <w:r w:rsidR="00DB339C">
        <w:rPr>
          <w:rFonts w:ascii="Calibri" w:hAnsi="Calibri" w:cs="Calibri"/>
          <w:sz w:val="22"/>
          <w:szCs w:val="22"/>
        </w:rPr>
        <w:t>ó</w:t>
      </w:r>
      <w:r w:rsidRPr="004331A4">
        <w:rPr>
          <w:rFonts w:ascii="Calibri" w:hAnsi="Calibri" w:cs="Calibri"/>
          <w:sz w:val="22"/>
          <w:szCs w:val="22"/>
        </w:rPr>
        <w:t xml:space="preserve"> hasta cierto</w:t>
      </w:r>
      <w:r>
        <w:rPr>
          <w:rFonts w:ascii="Calibri" w:hAnsi="Calibri" w:cs="Calibri"/>
          <w:sz w:val="22"/>
          <w:szCs w:val="22"/>
        </w:rPr>
        <w:t xml:space="preserve"> </w:t>
      </w:r>
      <w:r w:rsidRPr="004331A4">
        <w:rPr>
          <w:rFonts w:ascii="Calibri" w:hAnsi="Calibri" w:cs="Calibri"/>
          <w:sz w:val="22"/>
          <w:szCs w:val="22"/>
        </w:rPr>
        <w:t xml:space="preserve">punto responsable </w:t>
      </w:r>
      <w:r w:rsidR="00DB339C">
        <w:rPr>
          <w:rFonts w:ascii="Calibri" w:hAnsi="Calibri" w:cs="Calibri"/>
          <w:sz w:val="22"/>
          <w:szCs w:val="22"/>
        </w:rPr>
        <w:t>al Gobierno de</w:t>
      </w:r>
      <w:r w:rsidRPr="004331A4">
        <w:rPr>
          <w:rFonts w:ascii="Calibri" w:hAnsi="Calibri" w:cs="Calibri"/>
          <w:sz w:val="22"/>
          <w:szCs w:val="22"/>
        </w:rPr>
        <w:t xml:space="preserve"> España de l</w:t>
      </w:r>
      <w:r w:rsidR="00DB339C">
        <w:rPr>
          <w:rFonts w:ascii="Calibri" w:hAnsi="Calibri" w:cs="Calibri"/>
          <w:sz w:val="22"/>
          <w:szCs w:val="22"/>
        </w:rPr>
        <w:t>a situación que se generó</w:t>
      </w:r>
      <w:r w:rsidRPr="004331A4">
        <w:rPr>
          <w:rFonts w:ascii="Calibri" w:hAnsi="Calibri" w:cs="Calibri"/>
          <w:sz w:val="22"/>
          <w:szCs w:val="22"/>
        </w:rPr>
        <w:t xml:space="preserve"> en el Rif, por haber</w:t>
      </w:r>
      <w:r>
        <w:rPr>
          <w:rFonts w:ascii="Calibri" w:hAnsi="Calibri" w:cs="Calibri"/>
          <w:sz w:val="22"/>
          <w:szCs w:val="22"/>
        </w:rPr>
        <w:t xml:space="preserve"> </w:t>
      </w:r>
      <w:r w:rsidRPr="004331A4">
        <w:rPr>
          <w:rFonts w:ascii="Calibri" w:hAnsi="Calibri" w:cs="Calibri"/>
          <w:sz w:val="22"/>
          <w:szCs w:val="22"/>
        </w:rPr>
        <w:t>permitido en aquella región la</w:t>
      </w:r>
      <w:r w:rsidR="00940E30">
        <w:rPr>
          <w:rFonts w:ascii="Calibri" w:hAnsi="Calibri" w:cs="Calibri"/>
          <w:sz w:val="22"/>
          <w:szCs w:val="22"/>
        </w:rPr>
        <w:t xml:space="preserve"> libertad de movimiento y la falta de control sobre </w:t>
      </w:r>
      <w:r w:rsidRPr="004331A4">
        <w:rPr>
          <w:rFonts w:ascii="Calibri" w:hAnsi="Calibri" w:cs="Calibri"/>
          <w:sz w:val="22"/>
          <w:szCs w:val="22"/>
        </w:rPr>
        <w:t>los agentes alemanes</w:t>
      </w:r>
      <w:r w:rsidR="00DB339C">
        <w:rPr>
          <w:rFonts w:ascii="Calibri" w:hAnsi="Calibri" w:cs="Calibri"/>
          <w:sz w:val="22"/>
          <w:szCs w:val="22"/>
        </w:rPr>
        <w:t>;</w:t>
      </w:r>
    </w:p>
    <w:p w14:paraId="063BFD97" w14:textId="77777777" w:rsidR="00DB339C" w:rsidRDefault="00DB339C" w:rsidP="00E279F7">
      <w:pPr>
        <w:spacing w:after="0"/>
        <w:jc w:val="both"/>
        <w:rPr>
          <w:rFonts w:ascii="Calibri" w:hAnsi="Calibri" w:cs="Calibri"/>
          <w:sz w:val="22"/>
          <w:szCs w:val="22"/>
        </w:rPr>
      </w:pPr>
    </w:p>
    <w:p w14:paraId="7A8D66F1" w14:textId="010DA880" w:rsidR="00DF201C" w:rsidRPr="00BE68F8" w:rsidRDefault="00DF201C" w:rsidP="00E279F7">
      <w:pPr>
        <w:spacing w:after="0"/>
        <w:jc w:val="both"/>
        <w:rPr>
          <w:rFonts w:ascii="Calibri" w:hAnsi="Calibri" w:cs="Calibri"/>
          <w:i/>
          <w:iCs/>
          <w:sz w:val="22"/>
          <w:szCs w:val="22"/>
        </w:rPr>
      </w:pPr>
      <w:r w:rsidRPr="00BE68F8">
        <w:rPr>
          <w:rFonts w:ascii="Calibri" w:hAnsi="Calibri" w:cs="Calibri"/>
          <w:i/>
          <w:iCs/>
          <w:sz w:val="22"/>
          <w:szCs w:val="22"/>
        </w:rPr>
        <w:t>«…Nuestros vecinos [Expuso en su informe el Mariscal Louis Hubert Gonzalve Lyautey] han jugado además con fuego al hacer la vista gorda con tanta complacencia ante la acción alemana en su zona, lo que hoy parece volverse en su contra…»</w:t>
      </w:r>
      <w:r w:rsidR="004A51AD">
        <w:rPr>
          <w:rFonts w:ascii="Calibri" w:hAnsi="Calibri" w:cs="Calibri"/>
          <w:i/>
          <w:iCs/>
          <w:sz w:val="22"/>
          <w:szCs w:val="22"/>
        </w:rPr>
        <w:t xml:space="preserve">  </w:t>
      </w:r>
      <w:r w:rsidR="004A51AD" w:rsidRPr="004A51AD">
        <w:rPr>
          <w:rFonts w:ascii="Calibri" w:hAnsi="Calibri" w:cs="Calibri"/>
          <w:i/>
          <w:iCs/>
          <w:sz w:val="18"/>
          <w:szCs w:val="18"/>
        </w:rPr>
        <w:t xml:space="preserve">Service historique de </w:t>
      </w:r>
      <w:r w:rsidR="004A51AD">
        <w:rPr>
          <w:rFonts w:ascii="Calibri" w:hAnsi="Calibri" w:cs="Calibri"/>
          <w:i/>
          <w:iCs/>
          <w:sz w:val="18"/>
          <w:szCs w:val="18"/>
        </w:rPr>
        <w:t>L’</w:t>
      </w:r>
      <w:r w:rsidR="004A51AD" w:rsidRPr="004A51AD">
        <w:rPr>
          <w:rFonts w:ascii="Calibri" w:hAnsi="Calibri" w:cs="Calibri"/>
          <w:i/>
          <w:iCs/>
          <w:sz w:val="18"/>
          <w:szCs w:val="18"/>
        </w:rPr>
        <w:t>Armée de terre</w:t>
      </w:r>
      <w:r w:rsidR="004A51AD" w:rsidRPr="004A51AD">
        <w:rPr>
          <w:rFonts w:ascii="Calibri" w:hAnsi="Calibri" w:cs="Calibri"/>
          <w:i/>
          <w:iCs/>
          <w:sz w:val="22"/>
          <w:szCs w:val="22"/>
        </w:rPr>
        <w:t>.</w:t>
      </w:r>
    </w:p>
    <w:p w14:paraId="27DF30D4" w14:textId="77777777" w:rsidR="00DB339C" w:rsidRPr="004331A4" w:rsidRDefault="00DB339C" w:rsidP="00E279F7">
      <w:pPr>
        <w:spacing w:after="0"/>
        <w:jc w:val="both"/>
        <w:rPr>
          <w:rFonts w:ascii="Calibri" w:hAnsi="Calibri" w:cs="Calibri"/>
          <w:sz w:val="22"/>
          <w:szCs w:val="22"/>
        </w:rPr>
      </w:pPr>
    </w:p>
    <w:p w14:paraId="61604C6C" w14:textId="2F8D546D" w:rsidR="00DF201C" w:rsidRPr="00DF201C" w:rsidRDefault="00CD3DC5" w:rsidP="00E279F7">
      <w:pPr>
        <w:spacing w:after="0"/>
        <w:jc w:val="both"/>
        <w:rPr>
          <w:rFonts w:ascii="Calibri" w:hAnsi="Calibri" w:cs="Calibri"/>
          <w:sz w:val="22"/>
          <w:szCs w:val="22"/>
        </w:rPr>
      </w:pPr>
      <w:r>
        <w:rPr>
          <w:rFonts w:ascii="Calibri" w:hAnsi="Calibri" w:cs="Calibri"/>
          <w:sz w:val="22"/>
          <w:szCs w:val="22"/>
        </w:rPr>
        <w:t>Sobre</w:t>
      </w:r>
      <w:r w:rsidR="00940E30">
        <w:rPr>
          <w:rFonts w:ascii="Calibri" w:hAnsi="Calibri" w:cs="Calibri"/>
          <w:sz w:val="22"/>
          <w:szCs w:val="22"/>
        </w:rPr>
        <w:t xml:space="preserve"> e</w:t>
      </w:r>
      <w:r w:rsidR="00DF201C">
        <w:rPr>
          <w:rFonts w:ascii="Calibri" w:hAnsi="Calibri" w:cs="Calibri"/>
          <w:sz w:val="22"/>
          <w:szCs w:val="22"/>
        </w:rPr>
        <w:t>ste informe que envió e</w:t>
      </w:r>
      <w:r w:rsidR="00DF201C" w:rsidRPr="004331A4">
        <w:rPr>
          <w:rFonts w:ascii="Calibri" w:hAnsi="Calibri" w:cs="Calibri"/>
          <w:sz w:val="22"/>
          <w:szCs w:val="22"/>
        </w:rPr>
        <w:t xml:space="preserve">l </w:t>
      </w:r>
      <w:r w:rsidR="00DF201C">
        <w:rPr>
          <w:rFonts w:ascii="Calibri" w:hAnsi="Calibri" w:cs="Calibri"/>
          <w:sz w:val="22"/>
          <w:szCs w:val="22"/>
        </w:rPr>
        <w:t>M</w:t>
      </w:r>
      <w:r w:rsidR="00DF201C" w:rsidRPr="004331A4">
        <w:rPr>
          <w:rFonts w:ascii="Calibri" w:hAnsi="Calibri" w:cs="Calibri"/>
          <w:sz w:val="22"/>
          <w:szCs w:val="22"/>
        </w:rPr>
        <w:t xml:space="preserve">ariscal </w:t>
      </w:r>
      <w:r w:rsidR="00DF201C" w:rsidRPr="00B625EC">
        <w:rPr>
          <w:rFonts w:ascii="Calibri" w:hAnsi="Calibri" w:cs="Calibri"/>
          <w:sz w:val="22"/>
          <w:szCs w:val="22"/>
        </w:rPr>
        <w:t>Louis Hubert Gonzalve Lyautey</w:t>
      </w:r>
      <w:r w:rsidR="00DF201C">
        <w:rPr>
          <w:rFonts w:ascii="Calibri" w:hAnsi="Calibri" w:cs="Calibri"/>
          <w:sz w:val="22"/>
          <w:szCs w:val="22"/>
        </w:rPr>
        <w:t xml:space="preserve">, </w:t>
      </w:r>
      <w:r w:rsidR="00DF201C" w:rsidRPr="00DF201C">
        <w:rPr>
          <w:rFonts w:ascii="Calibri" w:hAnsi="Calibri" w:cs="Calibri"/>
          <w:sz w:val="22"/>
          <w:szCs w:val="22"/>
        </w:rPr>
        <w:t>el 27 de julio de 1921</w:t>
      </w:r>
      <w:r w:rsidR="00DF201C">
        <w:rPr>
          <w:rFonts w:ascii="Calibri" w:hAnsi="Calibri" w:cs="Calibri"/>
          <w:sz w:val="22"/>
          <w:szCs w:val="22"/>
        </w:rPr>
        <w:t>, al M</w:t>
      </w:r>
      <w:r w:rsidR="00DF201C" w:rsidRPr="00DF201C">
        <w:rPr>
          <w:rFonts w:ascii="Calibri" w:hAnsi="Calibri" w:cs="Calibri"/>
          <w:sz w:val="22"/>
          <w:szCs w:val="22"/>
        </w:rPr>
        <w:t>inistro de la Guerra francés</w:t>
      </w:r>
      <w:r w:rsidR="00BE68F8">
        <w:rPr>
          <w:rFonts w:ascii="Calibri" w:hAnsi="Calibri" w:cs="Calibri"/>
          <w:sz w:val="22"/>
          <w:szCs w:val="22"/>
        </w:rPr>
        <w:t xml:space="preserve"> </w:t>
      </w:r>
      <w:r w:rsidR="00BE68F8" w:rsidRPr="00BE68F8">
        <w:rPr>
          <w:rFonts w:ascii="Calibri" w:hAnsi="Calibri" w:cs="Calibri"/>
          <w:sz w:val="22"/>
          <w:szCs w:val="22"/>
        </w:rPr>
        <w:t>Louis Barthou</w:t>
      </w:r>
      <w:r w:rsidR="00DF201C" w:rsidRPr="00DF201C">
        <w:rPr>
          <w:rFonts w:ascii="Calibri" w:hAnsi="Calibri" w:cs="Calibri"/>
          <w:sz w:val="22"/>
          <w:szCs w:val="22"/>
        </w:rPr>
        <w:t>,</w:t>
      </w:r>
      <w:r>
        <w:rPr>
          <w:rFonts w:ascii="Calibri" w:hAnsi="Calibri" w:cs="Calibri"/>
          <w:sz w:val="22"/>
          <w:szCs w:val="22"/>
        </w:rPr>
        <w:t xml:space="preserve"> </w:t>
      </w:r>
      <w:r w:rsidR="00BE68F8">
        <w:rPr>
          <w:rFonts w:ascii="Calibri" w:hAnsi="Calibri" w:cs="Calibri"/>
          <w:sz w:val="22"/>
          <w:szCs w:val="22"/>
        </w:rPr>
        <w:t>posteriormente</w:t>
      </w:r>
      <w:r w:rsidR="00C30BB6">
        <w:rPr>
          <w:rFonts w:ascii="Calibri" w:hAnsi="Calibri" w:cs="Calibri"/>
          <w:sz w:val="22"/>
          <w:szCs w:val="22"/>
        </w:rPr>
        <w:t xml:space="preserve"> </w:t>
      </w:r>
      <w:r>
        <w:rPr>
          <w:rFonts w:ascii="Calibri" w:hAnsi="Calibri" w:cs="Calibri"/>
          <w:sz w:val="22"/>
          <w:szCs w:val="22"/>
        </w:rPr>
        <w:t xml:space="preserve">comunicó </w:t>
      </w:r>
      <w:r w:rsidR="00C30BB6" w:rsidRPr="00CA64B9">
        <w:rPr>
          <w:rFonts w:ascii="Calibri" w:hAnsi="Calibri" w:cs="Calibri"/>
          <w:sz w:val="22"/>
          <w:szCs w:val="22"/>
        </w:rPr>
        <w:t>al Primer Ministro de la República Francesa, Aristide Briand</w:t>
      </w:r>
      <w:r w:rsidR="00BE68F8">
        <w:rPr>
          <w:rFonts w:ascii="Calibri" w:hAnsi="Calibri" w:cs="Calibri"/>
          <w:sz w:val="22"/>
          <w:szCs w:val="22"/>
        </w:rPr>
        <w:t>,</w:t>
      </w:r>
      <w:r w:rsidR="00DF201C" w:rsidRPr="00DF201C">
        <w:rPr>
          <w:rFonts w:ascii="Calibri" w:hAnsi="Calibri" w:cs="Calibri"/>
          <w:sz w:val="22"/>
          <w:szCs w:val="22"/>
        </w:rPr>
        <w:t xml:space="preserve"> que muchos de los fusiles que se encontraban en el Rif</w:t>
      </w:r>
      <w:r w:rsidR="00BE68F8">
        <w:rPr>
          <w:rFonts w:ascii="Calibri" w:hAnsi="Calibri" w:cs="Calibri"/>
          <w:sz w:val="22"/>
          <w:szCs w:val="22"/>
        </w:rPr>
        <w:t>,</w:t>
      </w:r>
      <w:r w:rsidR="00DF201C" w:rsidRPr="00DF201C">
        <w:rPr>
          <w:rFonts w:ascii="Calibri" w:hAnsi="Calibri" w:cs="Calibri"/>
          <w:sz w:val="22"/>
          <w:szCs w:val="22"/>
        </w:rPr>
        <w:t xml:space="preserve"> lo</w:t>
      </w:r>
      <w:r w:rsidR="00BE68F8">
        <w:rPr>
          <w:rFonts w:ascii="Calibri" w:hAnsi="Calibri" w:cs="Calibri"/>
          <w:sz w:val="22"/>
          <w:szCs w:val="22"/>
        </w:rPr>
        <w:t>s estuvo</w:t>
      </w:r>
      <w:r w:rsidR="00DF201C" w:rsidRPr="00DF201C">
        <w:rPr>
          <w:rFonts w:ascii="Calibri" w:hAnsi="Calibri" w:cs="Calibri"/>
          <w:sz w:val="22"/>
          <w:szCs w:val="22"/>
        </w:rPr>
        <w:t xml:space="preserve"> fabrica</w:t>
      </w:r>
      <w:r w:rsidR="00BE68F8">
        <w:rPr>
          <w:rFonts w:ascii="Calibri" w:hAnsi="Calibri" w:cs="Calibri"/>
          <w:sz w:val="22"/>
          <w:szCs w:val="22"/>
        </w:rPr>
        <w:t>n</w:t>
      </w:r>
      <w:r w:rsidR="00DF201C" w:rsidRPr="00DF201C">
        <w:rPr>
          <w:rFonts w:ascii="Calibri" w:hAnsi="Calibri" w:cs="Calibri"/>
          <w:sz w:val="22"/>
          <w:szCs w:val="22"/>
        </w:rPr>
        <w:t>do</w:t>
      </w:r>
      <w:r w:rsidR="00BE68F8">
        <w:rPr>
          <w:rFonts w:ascii="Calibri" w:hAnsi="Calibri" w:cs="Calibri"/>
          <w:sz w:val="22"/>
          <w:szCs w:val="22"/>
        </w:rPr>
        <w:t xml:space="preserve"> </w:t>
      </w:r>
      <w:r w:rsidR="00DF201C" w:rsidRPr="00DF201C">
        <w:rPr>
          <w:rFonts w:ascii="Calibri" w:hAnsi="Calibri" w:cs="Calibri"/>
          <w:sz w:val="22"/>
          <w:szCs w:val="22"/>
        </w:rPr>
        <w:t xml:space="preserve">una </w:t>
      </w:r>
      <w:r w:rsidR="00BE68F8">
        <w:rPr>
          <w:rFonts w:ascii="Calibri" w:hAnsi="Calibri" w:cs="Calibri"/>
          <w:sz w:val="22"/>
          <w:szCs w:val="22"/>
        </w:rPr>
        <w:t>empresa</w:t>
      </w:r>
      <w:r w:rsidR="00DF201C" w:rsidRPr="00DF201C">
        <w:rPr>
          <w:rFonts w:ascii="Calibri" w:hAnsi="Calibri" w:cs="Calibri"/>
          <w:sz w:val="22"/>
          <w:szCs w:val="22"/>
        </w:rPr>
        <w:t xml:space="preserve"> al</w:t>
      </w:r>
      <w:r w:rsidR="00BE68F8">
        <w:rPr>
          <w:rFonts w:ascii="Calibri" w:hAnsi="Calibri" w:cs="Calibri"/>
          <w:sz w:val="22"/>
          <w:szCs w:val="22"/>
        </w:rPr>
        <w:t>e</w:t>
      </w:r>
      <w:r w:rsidR="00DF201C" w:rsidRPr="00DF201C">
        <w:rPr>
          <w:rFonts w:ascii="Calibri" w:hAnsi="Calibri" w:cs="Calibri"/>
          <w:sz w:val="22"/>
          <w:szCs w:val="22"/>
        </w:rPr>
        <w:t>mana instalada en Barcelona,</w:t>
      </w:r>
      <w:r w:rsidR="00BE68F8">
        <w:rPr>
          <w:rFonts w:ascii="Calibri" w:hAnsi="Calibri" w:cs="Calibri"/>
          <w:sz w:val="22"/>
          <w:szCs w:val="22"/>
        </w:rPr>
        <w:t xml:space="preserve"> bajo el nombre de</w:t>
      </w:r>
      <w:r w:rsidR="00DF201C" w:rsidRPr="00DF201C">
        <w:rPr>
          <w:rFonts w:ascii="Calibri" w:hAnsi="Calibri" w:cs="Calibri"/>
          <w:sz w:val="22"/>
          <w:szCs w:val="22"/>
        </w:rPr>
        <w:t xml:space="preserve"> </w:t>
      </w:r>
      <w:r w:rsidR="00BE68F8">
        <w:rPr>
          <w:rFonts w:ascii="Calibri" w:hAnsi="Calibri" w:cs="Calibri"/>
          <w:sz w:val="22"/>
          <w:szCs w:val="22"/>
        </w:rPr>
        <w:t>«</w:t>
      </w:r>
      <w:r w:rsidR="00DF201C" w:rsidRPr="00DF201C">
        <w:rPr>
          <w:rFonts w:ascii="Calibri" w:hAnsi="Calibri" w:cs="Calibri"/>
          <w:sz w:val="22"/>
          <w:szCs w:val="22"/>
        </w:rPr>
        <w:t>Ampex</w:t>
      </w:r>
      <w:r w:rsidR="00BE68F8">
        <w:rPr>
          <w:rFonts w:ascii="Calibri" w:hAnsi="Calibri" w:cs="Calibri"/>
          <w:sz w:val="22"/>
          <w:szCs w:val="22"/>
        </w:rPr>
        <w:t>»</w:t>
      </w:r>
    </w:p>
    <w:p w14:paraId="736C48D3" w14:textId="77777777" w:rsidR="00E279F7" w:rsidRDefault="004A51AD" w:rsidP="00E279F7">
      <w:pPr>
        <w:spacing w:after="0"/>
        <w:jc w:val="both"/>
        <w:rPr>
          <w:rFonts w:ascii="Calibri" w:hAnsi="Calibri" w:cs="Calibri"/>
          <w:sz w:val="22"/>
          <w:szCs w:val="22"/>
        </w:rPr>
      </w:pPr>
      <w:r>
        <w:rPr>
          <w:rFonts w:ascii="Calibri" w:hAnsi="Calibri" w:cs="Calibri"/>
          <w:sz w:val="22"/>
          <w:szCs w:val="22"/>
        </w:rPr>
        <w:t>El periódico</w:t>
      </w:r>
      <w:r w:rsidR="00DF201C" w:rsidRPr="00DF201C">
        <w:rPr>
          <w:rFonts w:ascii="Calibri" w:hAnsi="Calibri" w:cs="Calibri"/>
          <w:sz w:val="22"/>
          <w:szCs w:val="22"/>
        </w:rPr>
        <w:t xml:space="preserve"> español</w:t>
      </w:r>
      <w:r w:rsidR="00BE68F8">
        <w:rPr>
          <w:rFonts w:ascii="Calibri" w:hAnsi="Calibri" w:cs="Calibri"/>
          <w:sz w:val="22"/>
          <w:szCs w:val="22"/>
        </w:rPr>
        <w:t xml:space="preserve"> El Día, destacó y compartió en sus columnas </w:t>
      </w:r>
      <w:r w:rsidR="00DF201C" w:rsidRPr="00DF201C">
        <w:rPr>
          <w:rFonts w:ascii="Calibri" w:hAnsi="Calibri" w:cs="Calibri"/>
          <w:sz w:val="22"/>
          <w:szCs w:val="22"/>
        </w:rPr>
        <w:t>los puntos de vista del</w:t>
      </w:r>
      <w:r w:rsidR="00BE68F8">
        <w:rPr>
          <w:rFonts w:ascii="Calibri" w:hAnsi="Calibri" w:cs="Calibri"/>
          <w:sz w:val="22"/>
          <w:szCs w:val="22"/>
        </w:rPr>
        <w:t xml:space="preserve"> M</w:t>
      </w:r>
      <w:r w:rsidR="00BE68F8" w:rsidRPr="004331A4">
        <w:rPr>
          <w:rFonts w:ascii="Calibri" w:hAnsi="Calibri" w:cs="Calibri"/>
          <w:sz w:val="22"/>
          <w:szCs w:val="22"/>
        </w:rPr>
        <w:t xml:space="preserve">ariscal </w:t>
      </w:r>
      <w:r w:rsidR="00BE68F8" w:rsidRPr="00B625EC">
        <w:rPr>
          <w:rFonts w:ascii="Calibri" w:hAnsi="Calibri" w:cs="Calibri"/>
          <w:sz w:val="22"/>
          <w:szCs w:val="22"/>
        </w:rPr>
        <w:t>Louis Hubert Gonzalve Lyautey</w:t>
      </w:r>
      <w:r w:rsidR="00DF201C" w:rsidRPr="00DF201C">
        <w:rPr>
          <w:rFonts w:ascii="Calibri" w:hAnsi="Calibri" w:cs="Calibri"/>
          <w:sz w:val="22"/>
          <w:szCs w:val="22"/>
        </w:rPr>
        <w:t xml:space="preserve">, </w:t>
      </w:r>
      <w:r w:rsidR="00BE68F8">
        <w:rPr>
          <w:rFonts w:ascii="Calibri" w:hAnsi="Calibri" w:cs="Calibri"/>
          <w:sz w:val="22"/>
          <w:szCs w:val="22"/>
        </w:rPr>
        <w:t>exponiendo la interpretación d</w:t>
      </w:r>
      <w:r w:rsidR="00DF201C" w:rsidRPr="00DF201C">
        <w:rPr>
          <w:rFonts w:ascii="Calibri" w:hAnsi="Calibri" w:cs="Calibri"/>
          <w:sz w:val="22"/>
          <w:szCs w:val="22"/>
        </w:rPr>
        <w:t>el</w:t>
      </w:r>
      <w:r w:rsidR="00BE68F8">
        <w:rPr>
          <w:rFonts w:ascii="Calibri" w:hAnsi="Calibri" w:cs="Calibri"/>
          <w:sz w:val="22"/>
          <w:szCs w:val="22"/>
        </w:rPr>
        <w:t xml:space="preserve"> </w:t>
      </w:r>
      <w:r w:rsidR="00DF201C" w:rsidRPr="00DF201C">
        <w:rPr>
          <w:rFonts w:ascii="Calibri" w:hAnsi="Calibri" w:cs="Calibri"/>
          <w:sz w:val="22"/>
          <w:szCs w:val="22"/>
        </w:rPr>
        <w:t>desastre de Annual</w:t>
      </w:r>
      <w:r w:rsidR="00BE68F8">
        <w:rPr>
          <w:rFonts w:ascii="Calibri" w:hAnsi="Calibri" w:cs="Calibri"/>
          <w:sz w:val="22"/>
          <w:szCs w:val="22"/>
        </w:rPr>
        <w:t xml:space="preserve">, </w:t>
      </w:r>
      <w:r w:rsidRPr="00427250">
        <w:rPr>
          <w:rFonts w:ascii="Calibri" w:hAnsi="Calibri" w:cs="Calibri"/>
          <w:i/>
          <w:iCs/>
          <w:sz w:val="22"/>
          <w:szCs w:val="22"/>
        </w:rPr>
        <w:t>«…</w:t>
      </w:r>
      <w:r w:rsidR="00BE68F8" w:rsidRPr="00427250">
        <w:rPr>
          <w:rFonts w:ascii="Calibri" w:hAnsi="Calibri" w:cs="Calibri"/>
          <w:i/>
          <w:iCs/>
          <w:sz w:val="22"/>
          <w:szCs w:val="22"/>
        </w:rPr>
        <w:t xml:space="preserve">como el </w:t>
      </w:r>
      <w:r w:rsidR="00DF201C" w:rsidRPr="00427250">
        <w:rPr>
          <w:rFonts w:ascii="Calibri" w:hAnsi="Calibri" w:cs="Calibri"/>
          <w:i/>
          <w:iCs/>
          <w:sz w:val="22"/>
          <w:szCs w:val="22"/>
        </w:rPr>
        <w:t xml:space="preserve">resultado </w:t>
      </w:r>
      <w:r w:rsidRPr="00427250">
        <w:rPr>
          <w:rFonts w:ascii="Calibri" w:hAnsi="Calibri" w:cs="Calibri"/>
          <w:i/>
          <w:iCs/>
          <w:sz w:val="22"/>
          <w:szCs w:val="22"/>
        </w:rPr>
        <w:t xml:space="preserve">de las acciones de los agentes </w:t>
      </w:r>
      <w:r w:rsidR="00DF201C" w:rsidRPr="00427250">
        <w:rPr>
          <w:rFonts w:ascii="Calibri" w:hAnsi="Calibri" w:cs="Calibri"/>
          <w:i/>
          <w:iCs/>
          <w:sz w:val="22"/>
          <w:szCs w:val="22"/>
        </w:rPr>
        <w:t>alemanes en el Rif</w:t>
      </w:r>
      <w:r w:rsidRPr="00427250">
        <w:rPr>
          <w:rFonts w:ascii="Calibri" w:hAnsi="Calibri" w:cs="Calibri"/>
          <w:i/>
          <w:iCs/>
          <w:sz w:val="22"/>
          <w:szCs w:val="22"/>
        </w:rPr>
        <w:t>…»</w:t>
      </w:r>
      <w:r w:rsidR="00DF201C" w:rsidRPr="00DF201C">
        <w:rPr>
          <w:rFonts w:ascii="Calibri" w:hAnsi="Calibri" w:cs="Calibri"/>
          <w:sz w:val="22"/>
          <w:szCs w:val="22"/>
        </w:rPr>
        <w:t xml:space="preserve"> </w:t>
      </w:r>
    </w:p>
    <w:p w14:paraId="63934AD6" w14:textId="77777777" w:rsidR="00E279F7" w:rsidRDefault="00E279F7" w:rsidP="00E279F7">
      <w:pPr>
        <w:spacing w:after="0"/>
        <w:jc w:val="both"/>
        <w:rPr>
          <w:rFonts w:ascii="Calibri" w:hAnsi="Calibri" w:cs="Calibri"/>
          <w:sz w:val="22"/>
          <w:szCs w:val="22"/>
        </w:rPr>
      </w:pPr>
    </w:p>
    <w:p w14:paraId="01251837" w14:textId="1C32CA9B" w:rsidR="00940169" w:rsidRDefault="004A51AD" w:rsidP="00E279F7">
      <w:pPr>
        <w:spacing w:after="0"/>
        <w:jc w:val="both"/>
        <w:rPr>
          <w:rFonts w:ascii="Calibri" w:hAnsi="Calibri" w:cs="Calibri"/>
          <w:i/>
          <w:iCs/>
          <w:sz w:val="22"/>
          <w:szCs w:val="22"/>
        </w:rPr>
      </w:pPr>
      <w:r>
        <w:rPr>
          <w:rFonts w:ascii="Calibri" w:hAnsi="Calibri" w:cs="Calibri"/>
          <w:sz w:val="22"/>
          <w:szCs w:val="22"/>
        </w:rPr>
        <w:t xml:space="preserve">Muchos de los artículos </w:t>
      </w:r>
      <w:r w:rsidR="00CD3DC5">
        <w:rPr>
          <w:rFonts w:ascii="Calibri" w:hAnsi="Calibri" w:cs="Calibri"/>
          <w:sz w:val="22"/>
          <w:szCs w:val="22"/>
        </w:rPr>
        <w:t xml:space="preserve">de </w:t>
      </w:r>
      <w:r>
        <w:rPr>
          <w:rFonts w:ascii="Calibri" w:hAnsi="Calibri" w:cs="Calibri"/>
          <w:sz w:val="22"/>
          <w:szCs w:val="22"/>
        </w:rPr>
        <w:t xml:space="preserve">este rotativo, </w:t>
      </w:r>
      <w:r w:rsidR="00CD3DC5">
        <w:rPr>
          <w:rFonts w:ascii="Calibri" w:hAnsi="Calibri" w:cs="Calibri"/>
          <w:sz w:val="22"/>
          <w:szCs w:val="22"/>
        </w:rPr>
        <w:t>publica</w:t>
      </w:r>
      <w:r>
        <w:rPr>
          <w:rFonts w:ascii="Calibri" w:hAnsi="Calibri" w:cs="Calibri"/>
          <w:sz w:val="22"/>
          <w:szCs w:val="22"/>
        </w:rPr>
        <w:t>ron</w:t>
      </w:r>
      <w:r w:rsidR="00DF201C" w:rsidRPr="00DF201C">
        <w:rPr>
          <w:rFonts w:ascii="Calibri" w:hAnsi="Calibri" w:cs="Calibri"/>
          <w:sz w:val="22"/>
          <w:szCs w:val="22"/>
        </w:rPr>
        <w:t xml:space="preserve"> algunas pruebas del contrabando</w:t>
      </w:r>
      <w:r>
        <w:rPr>
          <w:rFonts w:ascii="Calibri" w:hAnsi="Calibri" w:cs="Calibri"/>
          <w:sz w:val="22"/>
          <w:szCs w:val="22"/>
        </w:rPr>
        <w:t xml:space="preserve"> </w:t>
      </w:r>
      <w:r w:rsidR="00CD3DC5">
        <w:rPr>
          <w:rFonts w:ascii="Calibri" w:hAnsi="Calibri" w:cs="Calibri"/>
          <w:sz w:val="22"/>
          <w:szCs w:val="22"/>
        </w:rPr>
        <w:t xml:space="preserve">de armas </w:t>
      </w:r>
      <w:r w:rsidR="00DF201C" w:rsidRPr="00DF201C">
        <w:rPr>
          <w:rFonts w:ascii="Calibri" w:hAnsi="Calibri" w:cs="Calibri"/>
          <w:sz w:val="22"/>
          <w:szCs w:val="22"/>
        </w:rPr>
        <w:t xml:space="preserve">alemán con la isla de Alhucemas. </w:t>
      </w:r>
      <w:r>
        <w:rPr>
          <w:rFonts w:ascii="Calibri" w:hAnsi="Calibri" w:cs="Calibri"/>
          <w:sz w:val="22"/>
          <w:szCs w:val="22"/>
        </w:rPr>
        <w:t>Entre los informes obtenidos por los agentes franceses</w:t>
      </w:r>
      <w:r w:rsidR="00DF201C" w:rsidRPr="00DF201C">
        <w:rPr>
          <w:rFonts w:ascii="Calibri" w:hAnsi="Calibri" w:cs="Calibri"/>
          <w:sz w:val="22"/>
          <w:szCs w:val="22"/>
        </w:rPr>
        <w:t xml:space="preserve">, </w:t>
      </w:r>
      <w:r>
        <w:rPr>
          <w:rFonts w:ascii="Calibri" w:hAnsi="Calibri" w:cs="Calibri"/>
          <w:sz w:val="22"/>
          <w:szCs w:val="22"/>
        </w:rPr>
        <w:t xml:space="preserve">consta que </w:t>
      </w:r>
      <w:r w:rsidR="00DF201C" w:rsidRPr="00DF201C">
        <w:rPr>
          <w:rFonts w:ascii="Calibri" w:hAnsi="Calibri" w:cs="Calibri"/>
          <w:sz w:val="22"/>
          <w:szCs w:val="22"/>
        </w:rPr>
        <w:t>entre los prisioneros españoles que</w:t>
      </w:r>
      <w:r>
        <w:rPr>
          <w:rFonts w:ascii="Calibri" w:hAnsi="Calibri" w:cs="Calibri"/>
          <w:sz w:val="22"/>
          <w:szCs w:val="22"/>
        </w:rPr>
        <w:t xml:space="preserve"> </w:t>
      </w:r>
      <w:r w:rsidR="00DF201C" w:rsidRPr="00DF201C">
        <w:rPr>
          <w:rFonts w:ascii="Calibri" w:hAnsi="Calibri" w:cs="Calibri"/>
          <w:sz w:val="22"/>
          <w:szCs w:val="22"/>
        </w:rPr>
        <w:t xml:space="preserve">consiguieron </w:t>
      </w:r>
      <w:r>
        <w:rPr>
          <w:rFonts w:ascii="Calibri" w:hAnsi="Calibri" w:cs="Calibri"/>
          <w:sz w:val="22"/>
          <w:szCs w:val="22"/>
        </w:rPr>
        <w:t xml:space="preserve">evadirse de Annual y de Sidi Dris, consiguieron </w:t>
      </w:r>
      <w:r w:rsidR="00DF201C" w:rsidRPr="00DF201C">
        <w:rPr>
          <w:rFonts w:ascii="Calibri" w:hAnsi="Calibri" w:cs="Calibri"/>
          <w:sz w:val="22"/>
          <w:szCs w:val="22"/>
        </w:rPr>
        <w:t>llega</w:t>
      </w:r>
      <w:r>
        <w:rPr>
          <w:rFonts w:ascii="Calibri" w:hAnsi="Calibri" w:cs="Calibri"/>
          <w:sz w:val="22"/>
          <w:szCs w:val="22"/>
        </w:rPr>
        <w:t>r</w:t>
      </w:r>
      <w:r w:rsidR="00DF201C" w:rsidRPr="00DF201C">
        <w:rPr>
          <w:rFonts w:ascii="Calibri" w:hAnsi="Calibri" w:cs="Calibri"/>
          <w:sz w:val="22"/>
          <w:szCs w:val="22"/>
        </w:rPr>
        <w:t xml:space="preserve"> a Melilla </w:t>
      </w:r>
      <w:r w:rsidR="00CD3DC5">
        <w:rPr>
          <w:rFonts w:ascii="Calibri" w:hAnsi="Calibri" w:cs="Calibri"/>
          <w:sz w:val="22"/>
          <w:szCs w:val="22"/>
        </w:rPr>
        <w:t>entre</w:t>
      </w:r>
      <w:r w:rsidR="00DF201C" w:rsidRPr="00DF201C">
        <w:rPr>
          <w:rFonts w:ascii="Calibri" w:hAnsi="Calibri" w:cs="Calibri"/>
          <w:sz w:val="22"/>
          <w:szCs w:val="22"/>
        </w:rPr>
        <w:t xml:space="preserve"> finales de julio y comienzos de agosto de 1921</w:t>
      </w:r>
      <w:r w:rsidR="00CD3DC5">
        <w:rPr>
          <w:rFonts w:ascii="Calibri" w:hAnsi="Calibri" w:cs="Calibri"/>
          <w:sz w:val="22"/>
          <w:szCs w:val="22"/>
        </w:rPr>
        <w:t>. M</w:t>
      </w:r>
      <w:r w:rsidR="00DF201C" w:rsidRPr="00DF201C">
        <w:rPr>
          <w:rFonts w:ascii="Calibri" w:hAnsi="Calibri" w:cs="Calibri"/>
          <w:sz w:val="22"/>
          <w:szCs w:val="22"/>
        </w:rPr>
        <w:t xml:space="preserve">uchos de </w:t>
      </w:r>
      <w:r w:rsidR="00CD3DC5">
        <w:rPr>
          <w:rFonts w:ascii="Calibri" w:hAnsi="Calibri" w:cs="Calibri"/>
          <w:sz w:val="22"/>
          <w:szCs w:val="22"/>
        </w:rPr>
        <w:t>aqu</w:t>
      </w:r>
      <w:r w:rsidR="00DF201C" w:rsidRPr="00DF201C">
        <w:rPr>
          <w:rFonts w:ascii="Calibri" w:hAnsi="Calibri" w:cs="Calibri"/>
          <w:sz w:val="22"/>
          <w:szCs w:val="22"/>
        </w:rPr>
        <w:t>ellos</w:t>
      </w:r>
      <w:r>
        <w:rPr>
          <w:rFonts w:ascii="Calibri" w:hAnsi="Calibri" w:cs="Calibri"/>
          <w:sz w:val="22"/>
          <w:szCs w:val="22"/>
        </w:rPr>
        <w:t xml:space="preserve"> </w:t>
      </w:r>
      <w:r w:rsidR="00CD3DC5">
        <w:rPr>
          <w:rFonts w:ascii="Calibri" w:hAnsi="Calibri" w:cs="Calibri"/>
          <w:sz w:val="22"/>
          <w:szCs w:val="22"/>
        </w:rPr>
        <w:t>prisioneros declara</w:t>
      </w:r>
      <w:r w:rsidR="00DF201C" w:rsidRPr="00DF201C">
        <w:rPr>
          <w:rFonts w:ascii="Calibri" w:hAnsi="Calibri" w:cs="Calibri"/>
          <w:sz w:val="22"/>
          <w:szCs w:val="22"/>
        </w:rPr>
        <w:t>ron que e</w:t>
      </w:r>
      <w:r>
        <w:rPr>
          <w:rFonts w:ascii="Calibri" w:hAnsi="Calibri" w:cs="Calibri"/>
          <w:sz w:val="22"/>
          <w:szCs w:val="22"/>
        </w:rPr>
        <w:t xml:space="preserve">scucharon </w:t>
      </w:r>
      <w:r w:rsidR="00DF201C" w:rsidRPr="00DF201C">
        <w:rPr>
          <w:rFonts w:ascii="Calibri" w:hAnsi="Calibri" w:cs="Calibri"/>
          <w:sz w:val="22"/>
          <w:szCs w:val="22"/>
        </w:rPr>
        <w:t xml:space="preserve">perfectamente las órdenes </w:t>
      </w:r>
      <w:r>
        <w:rPr>
          <w:rFonts w:ascii="Calibri" w:hAnsi="Calibri" w:cs="Calibri"/>
          <w:sz w:val="22"/>
          <w:szCs w:val="22"/>
        </w:rPr>
        <w:t>e instrucciones</w:t>
      </w:r>
      <w:r w:rsidR="00DF201C" w:rsidRPr="00DF201C">
        <w:rPr>
          <w:rFonts w:ascii="Calibri" w:hAnsi="Calibri" w:cs="Calibri"/>
          <w:sz w:val="22"/>
          <w:szCs w:val="22"/>
        </w:rPr>
        <w:t xml:space="preserve"> en alemán </w:t>
      </w:r>
      <w:r>
        <w:rPr>
          <w:rFonts w:ascii="Calibri" w:hAnsi="Calibri" w:cs="Calibri"/>
          <w:sz w:val="22"/>
          <w:szCs w:val="22"/>
        </w:rPr>
        <w:t>junto a los líderes de las harkas insurgentes.</w:t>
      </w:r>
      <w:r w:rsidR="00427250">
        <w:rPr>
          <w:rFonts w:ascii="Calibri" w:hAnsi="Calibri" w:cs="Calibri"/>
          <w:sz w:val="22"/>
          <w:szCs w:val="22"/>
        </w:rPr>
        <w:t xml:space="preserve"> Posteriormente, esta información fue </w:t>
      </w:r>
      <w:r w:rsidR="00427250">
        <w:rPr>
          <w:rFonts w:ascii="Calibri" w:hAnsi="Calibri" w:cs="Calibri"/>
          <w:sz w:val="22"/>
          <w:szCs w:val="22"/>
        </w:rPr>
        <w:lastRenderedPageBreak/>
        <w:t xml:space="preserve">contrastada por </w:t>
      </w:r>
      <w:r w:rsidR="00CD3DC5">
        <w:rPr>
          <w:rFonts w:ascii="Calibri" w:hAnsi="Calibri" w:cs="Calibri"/>
          <w:sz w:val="22"/>
          <w:szCs w:val="22"/>
        </w:rPr>
        <w:t xml:space="preserve">varios </w:t>
      </w:r>
      <w:r w:rsidR="00427250">
        <w:rPr>
          <w:rFonts w:ascii="Calibri" w:hAnsi="Calibri" w:cs="Calibri"/>
          <w:sz w:val="22"/>
          <w:szCs w:val="22"/>
        </w:rPr>
        <w:t xml:space="preserve">oficiales españoles que también </w:t>
      </w:r>
      <w:r w:rsidR="00CD3DC5">
        <w:rPr>
          <w:rFonts w:ascii="Calibri" w:hAnsi="Calibri" w:cs="Calibri"/>
          <w:sz w:val="22"/>
          <w:szCs w:val="22"/>
        </w:rPr>
        <w:t>manifesta</w:t>
      </w:r>
      <w:r w:rsidR="00427250">
        <w:rPr>
          <w:rFonts w:ascii="Calibri" w:hAnsi="Calibri" w:cs="Calibri"/>
          <w:sz w:val="22"/>
          <w:szCs w:val="22"/>
        </w:rPr>
        <w:t xml:space="preserve">ron en sus declaraciones, </w:t>
      </w:r>
      <w:r w:rsidR="00CD3DC5" w:rsidRPr="00CD3DC5">
        <w:rPr>
          <w:rFonts w:ascii="Calibri" w:hAnsi="Calibri" w:cs="Calibri"/>
          <w:i/>
          <w:iCs/>
          <w:sz w:val="22"/>
          <w:szCs w:val="22"/>
        </w:rPr>
        <w:t>«…</w:t>
      </w:r>
      <w:r w:rsidR="00427250" w:rsidRPr="00CD3DC5">
        <w:rPr>
          <w:rFonts w:ascii="Calibri" w:hAnsi="Calibri" w:cs="Calibri"/>
          <w:i/>
          <w:iCs/>
          <w:sz w:val="22"/>
          <w:szCs w:val="22"/>
        </w:rPr>
        <w:t>mercenarios alemanes al servicio de los líderes rifeños insurgentes de las kabilas de Beni-Urriaguel, Bocoia, Benni-Amart y Gueznaya</w:t>
      </w:r>
      <w:r w:rsidR="00CD3DC5" w:rsidRPr="00CD3DC5">
        <w:rPr>
          <w:rFonts w:ascii="Calibri" w:hAnsi="Calibri" w:cs="Calibri"/>
          <w:i/>
          <w:iCs/>
          <w:sz w:val="22"/>
          <w:szCs w:val="22"/>
        </w:rPr>
        <w:t>…»</w:t>
      </w:r>
    </w:p>
    <w:p w14:paraId="4C3549E8" w14:textId="77777777" w:rsidR="00E279F7" w:rsidRPr="00E279F7" w:rsidRDefault="00E279F7" w:rsidP="00E279F7">
      <w:pPr>
        <w:spacing w:after="0"/>
        <w:jc w:val="both"/>
        <w:rPr>
          <w:rFonts w:ascii="Calibri" w:hAnsi="Calibri" w:cs="Calibri"/>
          <w:sz w:val="22"/>
          <w:szCs w:val="22"/>
        </w:rPr>
      </w:pPr>
    </w:p>
    <w:p w14:paraId="2FCACDAD" w14:textId="2F2C8DB3" w:rsidR="00E279F7" w:rsidRPr="00295871" w:rsidRDefault="00427250" w:rsidP="00E279F7">
      <w:pPr>
        <w:spacing w:after="0"/>
        <w:jc w:val="both"/>
        <w:rPr>
          <w:rFonts w:ascii="Calibri" w:hAnsi="Calibri" w:cs="Calibri"/>
          <w:sz w:val="22"/>
          <w:szCs w:val="22"/>
        </w:rPr>
      </w:pPr>
      <w:r>
        <w:rPr>
          <w:rFonts w:ascii="Calibri" w:hAnsi="Calibri" w:cs="Calibri"/>
          <w:sz w:val="22"/>
          <w:szCs w:val="22"/>
        </w:rPr>
        <w:t xml:space="preserve">Posteriormente a los sucesos del </w:t>
      </w:r>
      <w:r w:rsidRPr="006409E9">
        <w:rPr>
          <w:rFonts w:ascii="Calibri" w:hAnsi="Calibri" w:cs="Calibri"/>
          <w:i/>
          <w:iCs/>
          <w:sz w:val="22"/>
          <w:szCs w:val="22"/>
        </w:rPr>
        <w:t>«desastre de Annual»</w:t>
      </w:r>
      <w:r w:rsidRPr="00427250">
        <w:rPr>
          <w:rFonts w:ascii="Calibri" w:hAnsi="Calibri" w:cs="Calibri"/>
          <w:sz w:val="22"/>
          <w:szCs w:val="22"/>
        </w:rPr>
        <w:t>, l</w:t>
      </w:r>
      <w:r>
        <w:rPr>
          <w:rFonts w:ascii="Calibri" w:hAnsi="Calibri" w:cs="Calibri"/>
          <w:sz w:val="22"/>
          <w:szCs w:val="22"/>
        </w:rPr>
        <w:t>as acciones contra</w:t>
      </w:r>
      <w:r w:rsidR="00CD3DC5">
        <w:rPr>
          <w:rFonts w:ascii="Calibri" w:hAnsi="Calibri" w:cs="Calibri"/>
          <w:sz w:val="22"/>
          <w:szCs w:val="22"/>
        </w:rPr>
        <w:t xml:space="preserve"> </w:t>
      </w:r>
      <w:r>
        <w:rPr>
          <w:rFonts w:ascii="Calibri" w:hAnsi="Calibri" w:cs="Calibri"/>
          <w:sz w:val="22"/>
          <w:szCs w:val="22"/>
        </w:rPr>
        <w:t>intereses franceses continuaron</w:t>
      </w:r>
      <w:r w:rsidRPr="00427250">
        <w:rPr>
          <w:rFonts w:ascii="Calibri" w:hAnsi="Calibri" w:cs="Calibri"/>
          <w:sz w:val="22"/>
          <w:szCs w:val="22"/>
        </w:rPr>
        <w:t xml:space="preserve"> por parte de</w:t>
      </w:r>
      <w:r w:rsidR="00CD3DC5">
        <w:rPr>
          <w:rFonts w:ascii="Calibri" w:hAnsi="Calibri" w:cs="Calibri"/>
          <w:sz w:val="22"/>
          <w:szCs w:val="22"/>
        </w:rPr>
        <w:t xml:space="preserve"> los</w:t>
      </w:r>
      <w:r w:rsidRPr="00427250">
        <w:rPr>
          <w:rFonts w:ascii="Calibri" w:hAnsi="Calibri" w:cs="Calibri"/>
          <w:sz w:val="22"/>
          <w:szCs w:val="22"/>
        </w:rPr>
        <w:t xml:space="preserve"> agentes</w:t>
      </w:r>
      <w:r>
        <w:rPr>
          <w:rFonts w:ascii="Calibri" w:hAnsi="Calibri" w:cs="Calibri"/>
          <w:sz w:val="22"/>
          <w:szCs w:val="22"/>
        </w:rPr>
        <w:t xml:space="preserve"> </w:t>
      </w:r>
      <w:r w:rsidRPr="00427250">
        <w:rPr>
          <w:rFonts w:ascii="Calibri" w:hAnsi="Calibri" w:cs="Calibri"/>
          <w:sz w:val="22"/>
          <w:szCs w:val="22"/>
        </w:rPr>
        <w:t>alemanes</w:t>
      </w:r>
      <w:r>
        <w:rPr>
          <w:rFonts w:ascii="Calibri" w:hAnsi="Calibri" w:cs="Calibri"/>
          <w:sz w:val="22"/>
          <w:szCs w:val="22"/>
        </w:rPr>
        <w:t xml:space="preserve"> instalados </w:t>
      </w:r>
      <w:r w:rsidRPr="00427250">
        <w:rPr>
          <w:rFonts w:ascii="Calibri" w:hAnsi="Calibri" w:cs="Calibri"/>
          <w:sz w:val="22"/>
          <w:szCs w:val="22"/>
        </w:rPr>
        <w:t xml:space="preserve">en España. </w:t>
      </w:r>
      <w:r>
        <w:rPr>
          <w:rFonts w:ascii="Calibri" w:hAnsi="Calibri" w:cs="Calibri"/>
          <w:sz w:val="22"/>
          <w:szCs w:val="22"/>
        </w:rPr>
        <w:t>Aquellas acciones fueron dirigidas</w:t>
      </w:r>
      <w:r w:rsidRPr="00427250">
        <w:rPr>
          <w:rFonts w:ascii="Calibri" w:hAnsi="Calibri" w:cs="Calibri"/>
          <w:sz w:val="22"/>
          <w:szCs w:val="22"/>
        </w:rPr>
        <w:t xml:space="preserve"> a responsabilizar</w:t>
      </w:r>
      <w:r>
        <w:rPr>
          <w:rFonts w:ascii="Calibri" w:hAnsi="Calibri" w:cs="Calibri"/>
          <w:sz w:val="22"/>
          <w:szCs w:val="22"/>
        </w:rPr>
        <w:t xml:space="preserve"> </w:t>
      </w:r>
      <w:r w:rsidRPr="00427250">
        <w:rPr>
          <w:rFonts w:ascii="Calibri" w:hAnsi="Calibri" w:cs="Calibri"/>
          <w:sz w:val="22"/>
          <w:szCs w:val="22"/>
        </w:rPr>
        <w:t xml:space="preserve">a las autoridades </w:t>
      </w:r>
      <w:r>
        <w:rPr>
          <w:rFonts w:ascii="Calibri" w:hAnsi="Calibri" w:cs="Calibri"/>
          <w:sz w:val="22"/>
          <w:szCs w:val="22"/>
        </w:rPr>
        <w:t xml:space="preserve">civiles y </w:t>
      </w:r>
      <w:r w:rsidRPr="00427250">
        <w:rPr>
          <w:rFonts w:ascii="Calibri" w:hAnsi="Calibri" w:cs="Calibri"/>
          <w:sz w:val="22"/>
          <w:szCs w:val="22"/>
        </w:rPr>
        <w:t>militare</w:t>
      </w:r>
      <w:r>
        <w:rPr>
          <w:rFonts w:ascii="Calibri" w:hAnsi="Calibri" w:cs="Calibri"/>
          <w:sz w:val="22"/>
          <w:szCs w:val="22"/>
        </w:rPr>
        <w:t>s</w:t>
      </w:r>
      <w:r w:rsidRPr="00427250">
        <w:rPr>
          <w:rFonts w:ascii="Calibri" w:hAnsi="Calibri" w:cs="Calibri"/>
          <w:sz w:val="22"/>
          <w:szCs w:val="22"/>
        </w:rPr>
        <w:t xml:space="preserve"> de </w:t>
      </w:r>
      <w:r>
        <w:rPr>
          <w:rFonts w:ascii="Calibri" w:hAnsi="Calibri" w:cs="Calibri"/>
          <w:sz w:val="22"/>
          <w:szCs w:val="22"/>
        </w:rPr>
        <w:t>Francia, de todo lo sucedido en el Protectorado español</w:t>
      </w:r>
      <w:r w:rsidR="006409E9">
        <w:rPr>
          <w:rFonts w:ascii="Calibri" w:hAnsi="Calibri" w:cs="Calibri"/>
          <w:sz w:val="22"/>
          <w:szCs w:val="22"/>
        </w:rPr>
        <w:t xml:space="preserve"> durante</w:t>
      </w:r>
      <w:r>
        <w:rPr>
          <w:rFonts w:ascii="Calibri" w:hAnsi="Calibri" w:cs="Calibri"/>
          <w:sz w:val="22"/>
          <w:szCs w:val="22"/>
        </w:rPr>
        <w:t xml:space="preserve"> el verano de 1921.</w:t>
      </w:r>
      <w:r w:rsidR="006409E9">
        <w:rPr>
          <w:rFonts w:ascii="Calibri" w:hAnsi="Calibri" w:cs="Calibri"/>
          <w:sz w:val="22"/>
          <w:szCs w:val="22"/>
        </w:rPr>
        <w:t xml:space="preserve"> En los instantes en los que se </w:t>
      </w:r>
      <w:r w:rsidR="00C30BB6" w:rsidRPr="00C30BB6">
        <w:rPr>
          <w:rFonts w:ascii="Calibri" w:hAnsi="Calibri" w:cs="Calibri"/>
          <w:sz w:val="22"/>
          <w:szCs w:val="22"/>
        </w:rPr>
        <w:t>conoc</w:t>
      </w:r>
      <w:r w:rsidR="006409E9">
        <w:rPr>
          <w:rFonts w:ascii="Calibri" w:hAnsi="Calibri" w:cs="Calibri"/>
          <w:sz w:val="22"/>
          <w:szCs w:val="22"/>
        </w:rPr>
        <w:t>ió</w:t>
      </w:r>
      <w:r w:rsidR="00C30BB6" w:rsidRPr="00C30BB6">
        <w:rPr>
          <w:rFonts w:ascii="Calibri" w:hAnsi="Calibri" w:cs="Calibri"/>
          <w:sz w:val="22"/>
          <w:szCs w:val="22"/>
        </w:rPr>
        <w:t xml:space="preserve"> la noticia del </w:t>
      </w:r>
      <w:r w:rsidR="006409E9" w:rsidRPr="006409E9">
        <w:rPr>
          <w:rFonts w:ascii="Calibri" w:hAnsi="Calibri" w:cs="Calibri"/>
          <w:i/>
          <w:iCs/>
          <w:sz w:val="22"/>
          <w:szCs w:val="22"/>
        </w:rPr>
        <w:t>«desastre de Annual»</w:t>
      </w:r>
      <w:r w:rsidR="00C30BB6" w:rsidRPr="00C30BB6">
        <w:rPr>
          <w:rFonts w:ascii="Calibri" w:hAnsi="Calibri" w:cs="Calibri"/>
          <w:sz w:val="22"/>
          <w:szCs w:val="22"/>
        </w:rPr>
        <w:t xml:space="preserve">, </w:t>
      </w:r>
      <w:r w:rsidR="006409E9">
        <w:rPr>
          <w:rFonts w:ascii="Calibri" w:hAnsi="Calibri" w:cs="Calibri"/>
          <w:sz w:val="22"/>
          <w:szCs w:val="22"/>
        </w:rPr>
        <w:t xml:space="preserve">ciertas informaciones </w:t>
      </w:r>
      <w:r w:rsidR="00816644">
        <w:rPr>
          <w:rFonts w:ascii="Calibri" w:hAnsi="Calibri" w:cs="Calibri"/>
          <w:sz w:val="22"/>
          <w:szCs w:val="22"/>
        </w:rPr>
        <w:t>se</w:t>
      </w:r>
      <w:r w:rsidR="006409E9">
        <w:rPr>
          <w:rFonts w:ascii="Calibri" w:hAnsi="Calibri" w:cs="Calibri"/>
          <w:sz w:val="22"/>
          <w:szCs w:val="22"/>
        </w:rPr>
        <w:t xml:space="preserve"> filtra</w:t>
      </w:r>
      <w:r w:rsidR="00816644">
        <w:rPr>
          <w:rFonts w:ascii="Calibri" w:hAnsi="Calibri" w:cs="Calibri"/>
          <w:sz w:val="22"/>
          <w:szCs w:val="22"/>
        </w:rPr>
        <w:t>ron a las</w:t>
      </w:r>
      <w:r w:rsidR="006409E9">
        <w:rPr>
          <w:rFonts w:ascii="Calibri" w:hAnsi="Calibri" w:cs="Calibri"/>
          <w:sz w:val="22"/>
          <w:szCs w:val="22"/>
        </w:rPr>
        <w:t xml:space="preserve"> diferentes cancillerías y </w:t>
      </w:r>
      <w:r w:rsidR="00CD3DC5">
        <w:rPr>
          <w:rFonts w:ascii="Calibri" w:hAnsi="Calibri" w:cs="Calibri"/>
          <w:sz w:val="22"/>
          <w:szCs w:val="22"/>
        </w:rPr>
        <w:t xml:space="preserve">a los </w:t>
      </w:r>
      <w:r w:rsidR="006409E9">
        <w:rPr>
          <w:rFonts w:ascii="Calibri" w:hAnsi="Calibri" w:cs="Calibri"/>
          <w:sz w:val="22"/>
          <w:szCs w:val="22"/>
        </w:rPr>
        <w:t>periódicos nacionales</w:t>
      </w:r>
      <w:r w:rsidR="00CD3DC5">
        <w:rPr>
          <w:rFonts w:ascii="Calibri" w:hAnsi="Calibri" w:cs="Calibri"/>
          <w:sz w:val="22"/>
          <w:szCs w:val="22"/>
        </w:rPr>
        <w:t xml:space="preserve"> de</w:t>
      </w:r>
      <w:r w:rsidR="00C30BB6" w:rsidRPr="00C30BB6">
        <w:rPr>
          <w:rFonts w:ascii="Calibri" w:hAnsi="Calibri" w:cs="Calibri"/>
          <w:sz w:val="22"/>
          <w:szCs w:val="22"/>
        </w:rPr>
        <w:t xml:space="preserve"> Madrid</w:t>
      </w:r>
      <w:r w:rsidR="006409E9">
        <w:rPr>
          <w:rFonts w:ascii="Calibri" w:hAnsi="Calibri" w:cs="Calibri"/>
          <w:sz w:val="22"/>
          <w:szCs w:val="22"/>
        </w:rPr>
        <w:t>, responsabilizando</w:t>
      </w:r>
      <w:r w:rsidR="00C30BB6" w:rsidRPr="00C30BB6">
        <w:rPr>
          <w:rFonts w:ascii="Calibri" w:hAnsi="Calibri" w:cs="Calibri"/>
          <w:sz w:val="22"/>
          <w:szCs w:val="22"/>
        </w:rPr>
        <w:t xml:space="preserve"> a las autoridades</w:t>
      </w:r>
      <w:r w:rsidR="00C30BB6">
        <w:rPr>
          <w:rFonts w:ascii="Calibri" w:hAnsi="Calibri" w:cs="Calibri"/>
          <w:sz w:val="22"/>
          <w:szCs w:val="22"/>
        </w:rPr>
        <w:t xml:space="preserve"> </w:t>
      </w:r>
      <w:r w:rsidR="00816644">
        <w:rPr>
          <w:rFonts w:ascii="Calibri" w:hAnsi="Calibri" w:cs="Calibri"/>
          <w:sz w:val="22"/>
          <w:szCs w:val="22"/>
        </w:rPr>
        <w:t xml:space="preserve">civiles y militares del protectorado </w:t>
      </w:r>
      <w:r w:rsidR="00C30BB6" w:rsidRPr="00C30BB6">
        <w:rPr>
          <w:rFonts w:ascii="Calibri" w:hAnsi="Calibri" w:cs="Calibri"/>
          <w:sz w:val="22"/>
          <w:szCs w:val="22"/>
        </w:rPr>
        <w:t>franc</w:t>
      </w:r>
      <w:r w:rsidR="00816644">
        <w:rPr>
          <w:rFonts w:ascii="Calibri" w:hAnsi="Calibri" w:cs="Calibri"/>
          <w:sz w:val="22"/>
          <w:szCs w:val="22"/>
        </w:rPr>
        <w:t>és de</w:t>
      </w:r>
      <w:r w:rsidR="00C30BB6" w:rsidRPr="00C30BB6">
        <w:rPr>
          <w:rFonts w:ascii="Calibri" w:hAnsi="Calibri" w:cs="Calibri"/>
          <w:sz w:val="22"/>
          <w:szCs w:val="22"/>
        </w:rPr>
        <w:t xml:space="preserve"> </w:t>
      </w:r>
      <w:r w:rsidR="00816644">
        <w:rPr>
          <w:rFonts w:ascii="Calibri" w:hAnsi="Calibri" w:cs="Calibri"/>
          <w:sz w:val="22"/>
          <w:szCs w:val="22"/>
        </w:rPr>
        <w:t>aquellos acontecimientos</w:t>
      </w:r>
      <w:r w:rsidR="00C30BB6" w:rsidRPr="00C30BB6">
        <w:rPr>
          <w:rFonts w:ascii="Calibri" w:hAnsi="Calibri" w:cs="Calibri"/>
          <w:sz w:val="22"/>
          <w:szCs w:val="22"/>
        </w:rPr>
        <w:t>.</w:t>
      </w:r>
      <w:r w:rsidR="00816644">
        <w:rPr>
          <w:rFonts w:ascii="Calibri" w:hAnsi="Calibri" w:cs="Calibri"/>
          <w:sz w:val="22"/>
          <w:szCs w:val="22"/>
        </w:rPr>
        <w:t xml:space="preserve"> </w:t>
      </w:r>
      <w:r w:rsidR="00C30BB6" w:rsidRPr="00C30BB6">
        <w:rPr>
          <w:rFonts w:ascii="Calibri" w:hAnsi="Calibri" w:cs="Calibri"/>
          <w:sz w:val="22"/>
          <w:szCs w:val="22"/>
        </w:rPr>
        <w:t xml:space="preserve">Louis Mathieu de Vienne, encargado de </w:t>
      </w:r>
      <w:r w:rsidR="00816644">
        <w:rPr>
          <w:rFonts w:ascii="Calibri" w:hAnsi="Calibri" w:cs="Calibri"/>
          <w:sz w:val="22"/>
          <w:szCs w:val="22"/>
        </w:rPr>
        <w:t>n</w:t>
      </w:r>
      <w:r w:rsidR="00C30BB6" w:rsidRPr="00C30BB6">
        <w:rPr>
          <w:rFonts w:ascii="Calibri" w:hAnsi="Calibri" w:cs="Calibri"/>
          <w:sz w:val="22"/>
          <w:szCs w:val="22"/>
        </w:rPr>
        <w:t>egocios extranjeros de la embajada francesa en España</w:t>
      </w:r>
      <w:r w:rsidR="00816644">
        <w:rPr>
          <w:rFonts w:ascii="Calibri" w:hAnsi="Calibri" w:cs="Calibri"/>
          <w:sz w:val="22"/>
          <w:szCs w:val="22"/>
        </w:rPr>
        <w:t xml:space="preserve"> declaró que,</w:t>
      </w:r>
      <w:r w:rsidR="00C30BB6" w:rsidRPr="00C30BB6">
        <w:rPr>
          <w:rFonts w:ascii="Calibri" w:hAnsi="Calibri" w:cs="Calibri"/>
          <w:sz w:val="22"/>
          <w:szCs w:val="22"/>
        </w:rPr>
        <w:t xml:space="preserve"> </w:t>
      </w:r>
      <w:r w:rsidR="006409E9">
        <w:rPr>
          <w:rFonts w:ascii="Calibri" w:hAnsi="Calibri" w:cs="Calibri"/>
          <w:sz w:val="22"/>
          <w:szCs w:val="22"/>
        </w:rPr>
        <w:t>«…</w:t>
      </w:r>
      <w:r w:rsidR="00C30BB6" w:rsidRPr="00C30BB6">
        <w:rPr>
          <w:rFonts w:ascii="Calibri" w:hAnsi="Calibri" w:cs="Calibri"/>
          <w:sz w:val="22"/>
          <w:szCs w:val="22"/>
        </w:rPr>
        <w:t>aquellos r</w:t>
      </w:r>
      <w:r w:rsidR="00C30BB6">
        <w:rPr>
          <w:rFonts w:ascii="Calibri" w:hAnsi="Calibri" w:cs="Calibri"/>
          <w:sz w:val="22"/>
          <w:szCs w:val="22"/>
        </w:rPr>
        <w:t>umo</w:t>
      </w:r>
      <w:r w:rsidR="00C30BB6" w:rsidRPr="00C30BB6">
        <w:rPr>
          <w:rFonts w:ascii="Calibri" w:hAnsi="Calibri" w:cs="Calibri"/>
          <w:sz w:val="22"/>
          <w:szCs w:val="22"/>
        </w:rPr>
        <w:t xml:space="preserve">res </w:t>
      </w:r>
      <w:r w:rsidR="00C30BB6">
        <w:rPr>
          <w:rFonts w:ascii="Calibri" w:hAnsi="Calibri" w:cs="Calibri"/>
          <w:sz w:val="22"/>
          <w:szCs w:val="22"/>
        </w:rPr>
        <w:t>fueron</w:t>
      </w:r>
      <w:r w:rsidR="00C30BB6" w:rsidRPr="00C30BB6">
        <w:rPr>
          <w:rFonts w:ascii="Calibri" w:hAnsi="Calibri" w:cs="Calibri"/>
          <w:sz w:val="22"/>
          <w:szCs w:val="22"/>
        </w:rPr>
        <w:t xml:space="preserve"> propagados por agentes alemanes</w:t>
      </w:r>
      <w:r w:rsidR="00816644">
        <w:rPr>
          <w:rFonts w:ascii="Calibri" w:hAnsi="Calibri" w:cs="Calibri"/>
          <w:sz w:val="22"/>
          <w:szCs w:val="22"/>
        </w:rPr>
        <w:t>…»</w:t>
      </w:r>
      <w:r w:rsidR="004B0C9C">
        <w:rPr>
          <w:rFonts w:ascii="Calibri" w:hAnsi="Calibri" w:cs="Calibri"/>
          <w:sz w:val="22"/>
          <w:szCs w:val="22"/>
        </w:rPr>
        <w:t xml:space="preserve"> </w:t>
      </w:r>
      <w:r w:rsidR="004B0C9C" w:rsidRPr="00CA64B9">
        <w:rPr>
          <w:rFonts w:ascii="Calibri" w:hAnsi="Calibri" w:cs="Calibri"/>
          <w:i/>
          <w:iCs/>
          <w:sz w:val="18"/>
          <w:szCs w:val="18"/>
        </w:rPr>
        <w:t>Archives du Ministére des Affaires Étrangéres</w:t>
      </w:r>
    </w:p>
    <w:p w14:paraId="65D8275B" w14:textId="77777777" w:rsidR="00E279F7" w:rsidRPr="00E279F7" w:rsidRDefault="00E279F7" w:rsidP="00E279F7">
      <w:pPr>
        <w:spacing w:after="0"/>
        <w:jc w:val="both"/>
        <w:rPr>
          <w:rFonts w:ascii="Calibri" w:hAnsi="Calibri" w:cs="Calibri"/>
          <w:sz w:val="22"/>
          <w:szCs w:val="22"/>
        </w:rPr>
      </w:pPr>
    </w:p>
    <w:p w14:paraId="0A5F9396" w14:textId="52375528" w:rsidR="00C30BB6" w:rsidRDefault="00C30BB6" w:rsidP="00E279F7">
      <w:pPr>
        <w:spacing w:after="0"/>
        <w:jc w:val="both"/>
        <w:rPr>
          <w:rFonts w:ascii="Calibri" w:hAnsi="Calibri" w:cs="Calibri"/>
          <w:sz w:val="22"/>
          <w:szCs w:val="22"/>
        </w:rPr>
      </w:pPr>
      <w:r w:rsidRPr="00C30BB6">
        <w:rPr>
          <w:rFonts w:ascii="Calibri" w:hAnsi="Calibri" w:cs="Calibri"/>
          <w:sz w:val="22"/>
          <w:szCs w:val="22"/>
        </w:rPr>
        <w:t xml:space="preserve">El </w:t>
      </w:r>
      <w:r w:rsidR="00816644">
        <w:rPr>
          <w:rFonts w:ascii="Calibri" w:hAnsi="Calibri" w:cs="Calibri"/>
          <w:sz w:val="22"/>
          <w:szCs w:val="22"/>
        </w:rPr>
        <w:t>emba</w:t>
      </w:r>
      <w:r w:rsidRPr="00C30BB6">
        <w:rPr>
          <w:rFonts w:ascii="Calibri" w:hAnsi="Calibri" w:cs="Calibri"/>
          <w:sz w:val="22"/>
          <w:szCs w:val="22"/>
        </w:rPr>
        <w:t>jador francés en La Habana,</w:t>
      </w:r>
      <w:r w:rsidR="00816644">
        <w:rPr>
          <w:rFonts w:ascii="Calibri" w:hAnsi="Calibri" w:cs="Calibri"/>
          <w:sz w:val="22"/>
          <w:szCs w:val="22"/>
        </w:rPr>
        <w:t xml:space="preserve"> </w:t>
      </w:r>
      <w:r w:rsidR="00816644" w:rsidRPr="00816644">
        <w:rPr>
          <w:rFonts w:ascii="Calibri" w:hAnsi="Calibri" w:cs="Calibri"/>
          <w:sz w:val="22"/>
          <w:szCs w:val="22"/>
        </w:rPr>
        <w:t>Juan Bautista Marinacce Cavallace</w:t>
      </w:r>
      <w:r w:rsidRPr="00C30BB6">
        <w:rPr>
          <w:rFonts w:ascii="Calibri" w:hAnsi="Calibri" w:cs="Calibri"/>
          <w:sz w:val="22"/>
          <w:szCs w:val="22"/>
        </w:rPr>
        <w:t xml:space="preserve">, llegó a </w:t>
      </w:r>
      <w:r w:rsidR="00816644">
        <w:rPr>
          <w:rFonts w:ascii="Calibri" w:hAnsi="Calibri" w:cs="Calibri"/>
          <w:sz w:val="22"/>
          <w:szCs w:val="22"/>
        </w:rPr>
        <w:t>proporcionar</w:t>
      </w:r>
      <w:r w:rsidRPr="00C30BB6">
        <w:rPr>
          <w:rFonts w:ascii="Calibri" w:hAnsi="Calibri" w:cs="Calibri"/>
          <w:sz w:val="22"/>
          <w:szCs w:val="22"/>
        </w:rPr>
        <w:t xml:space="preserve"> un</w:t>
      </w:r>
      <w:r w:rsidR="00816644">
        <w:rPr>
          <w:rFonts w:ascii="Calibri" w:hAnsi="Calibri" w:cs="Calibri"/>
          <w:sz w:val="22"/>
          <w:szCs w:val="22"/>
        </w:rPr>
        <w:t xml:space="preserve"> documento</w:t>
      </w:r>
      <w:r w:rsidRPr="00C30BB6">
        <w:rPr>
          <w:rFonts w:ascii="Calibri" w:hAnsi="Calibri" w:cs="Calibri"/>
          <w:sz w:val="22"/>
          <w:szCs w:val="22"/>
        </w:rPr>
        <w:t xml:space="preserve"> </w:t>
      </w:r>
      <w:r w:rsidR="00816644">
        <w:rPr>
          <w:rFonts w:ascii="Calibri" w:hAnsi="Calibri" w:cs="Calibri"/>
          <w:sz w:val="22"/>
          <w:szCs w:val="22"/>
        </w:rPr>
        <w:t>al gobierno español con</w:t>
      </w:r>
      <w:r w:rsidRPr="00C30BB6">
        <w:rPr>
          <w:rFonts w:ascii="Calibri" w:hAnsi="Calibri" w:cs="Calibri"/>
          <w:sz w:val="22"/>
          <w:szCs w:val="22"/>
        </w:rPr>
        <w:t xml:space="preserve"> los principales agentes alemanes</w:t>
      </w:r>
      <w:r w:rsidR="00816644">
        <w:rPr>
          <w:rFonts w:ascii="Calibri" w:hAnsi="Calibri" w:cs="Calibri"/>
          <w:sz w:val="22"/>
          <w:szCs w:val="22"/>
        </w:rPr>
        <w:t xml:space="preserve"> </w:t>
      </w:r>
      <w:r w:rsidRPr="00C30BB6">
        <w:rPr>
          <w:rFonts w:ascii="Calibri" w:hAnsi="Calibri" w:cs="Calibri"/>
          <w:sz w:val="22"/>
          <w:szCs w:val="22"/>
        </w:rPr>
        <w:t>establecidos en España. A comienzos de</w:t>
      </w:r>
      <w:r w:rsidR="00816644">
        <w:rPr>
          <w:rFonts w:ascii="Calibri" w:hAnsi="Calibri" w:cs="Calibri"/>
          <w:sz w:val="22"/>
          <w:szCs w:val="22"/>
        </w:rPr>
        <w:t>l mes de</w:t>
      </w:r>
      <w:r w:rsidRPr="00C30BB6">
        <w:rPr>
          <w:rFonts w:ascii="Calibri" w:hAnsi="Calibri" w:cs="Calibri"/>
          <w:sz w:val="22"/>
          <w:szCs w:val="22"/>
        </w:rPr>
        <w:t xml:space="preserve"> agosto de 1921</w:t>
      </w:r>
      <w:r w:rsidR="00CF5F49">
        <w:rPr>
          <w:rFonts w:ascii="Calibri" w:hAnsi="Calibri" w:cs="Calibri"/>
          <w:sz w:val="22"/>
          <w:szCs w:val="22"/>
        </w:rPr>
        <w:t>. L</w:t>
      </w:r>
      <w:r w:rsidR="00816644">
        <w:rPr>
          <w:rFonts w:ascii="Calibri" w:hAnsi="Calibri" w:cs="Calibri"/>
          <w:sz w:val="22"/>
          <w:szCs w:val="22"/>
        </w:rPr>
        <w:t xml:space="preserve">a respuesta por parte de las autoridades alemanas se </w:t>
      </w:r>
      <w:r w:rsidR="00CD3DC5">
        <w:rPr>
          <w:rFonts w:ascii="Calibri" w:hAnsi="Calibri" w:cs="Calibri"/>
          <w:sz w:val="22"/>
          <w:szCs w:val="22"/>
        </w:rPr>
        <w:t>reali</w:t>
      </w:r>
      <w:r w:rsidR="00816644">
        <w:rPr>
          <w:rFonts w:ascii="Calibri" w:hAnsi="Calibri" w:cs="Calibri"/>
          <w:sz w:val="22"/>
          <w:szCs w:val="22"/>
        </w:rPr>
        <w:t>z</w:t>
      </w:r>
      <w:r w:rsidR="00CD3DC5">
        <w:rPr>
          <w:rFonts w:ascii="Calibri" w:hAnsi="Calibri" w:cs="Calibri"/>
          <w:sz w:val="22"/>
          <w:szCs w:val="22"/>
        </w:rPr>
        <w:t>ó</w:t>
      </w:r>
      <w:r w:rsidR="00816644">
        <w:rPr>
          <w:rFonts w:ascii="Calibri" w:hAnsi="Calibri" w:cs="Calibri"/>
          <w:sz w:val="22"/>
          <w:szCs w:val="22"/>
        </w:rPr>
        <w:t xml:space="preserve"> a través d</w:t>
      </w:r>
      <w:r w:rsidRPr="00C30BB6">
        <w:rPr>
          <w:rFonts w:ascii="Calibri" w:hAnsi="Calibri" w:cs="Calibri"/>
          <w:sz w:val="22"/>
          <w:szCs w:val="22"/>
        </w:rPr>
        <w:t xml:space="preserve">el diario </w:t>
      </w:r>
      <w:r w:rsidR="00816644">
        <w:rPr>
          <w:rFonts w:ascii="Calibri" w:hAnsi="Calibri" w:cs="Calibri"/>
          <w:sz w:val="22"/>
          <w:szCs w:val="22"/>
        </w:rPr>
        <w:t>Frankisch</w:t>
      </w:r>
      <w:r w:rsidR="00CF5F49">
        <w:rPr>
          <w:rFonts w:ascii="Calibri" w:hAnsi="Calibri" w:cs="Calibri"/>
          <w:sz w:val="22"/>
          <w:szCs w:val="22"/>
        </w:rPr>
        <w:t>e</w:t>
      </w:r>
      <w:r w:rsidR="00816644">
        <w:rPr>
          <w:rFonts w:ascii="Calibri" w:hAnsi="Calibri" w:cs="Calibri"/>
          <w:sz w:val="22"/>
          <w:szCs w:val="22"/>
        </w:rPr>
        <w:t>r Kurier</w:t>
      </w:r>
      <w:r w:rsidR="00CF5F49">
        <w:rPr>
          <w:rFonts w:ascii="Calibri" w:hAnsi="Calibri" w:cs="Calibri"/>
          <w:sz w:val="22"/>
          <w:szCs w:val="22"/>
        </w:rPr>
        <w:t xml:space="preserve">. Sus artículos fueron editados </w:t>
      </w:r>
      <w:r w:rsidRPr="00C30BB6">
        <w:rPr>
          <w:rFonts w:ascii="Calibri" w:hAnsi="Calibri" w:cs="Calibri"/>
          <w:sz w:val="22"/>
          <w:szCs w:val="22"/>
        </w:rPr>
        <w:t>contra</w:t>
      </w:r>
      <w:r w:rsidR="00816644">
        <w:rPr>
          <w:rFonts w:ascii="Calibri" w:hAnsi="Calibri" w:cs="Calibri"/>
          <w:sz w:val="22"/>
          <w:szCs w:val="22"/>
        </w:rPr>
        <w:t xml:space="preserve"> </w:t>
      </w:r>
      <w:r w:rsidRPr="00C30BB6">
        <w:rPr>
          <w:rFonts w:ascii="Calibri" w:hAnsi="Calibri" w:cs="Calibri"/>
          <w:sz w:val="22"/>
          <w:szCs w:val="22"/>
        </w:rPr>
        <w:t>la política francesa en Marruecos</w:t>
      </w:r>
      <w:r w:rsidR="00CF5F49">
        <w:rPr>
          <w:rFonts w:ascii="Calibri" w:hAnsi="Calibri" w:cs="Calibri"/>
          <w:sz w:val="22"/>
          <w:szCs w:val="22"/>
        </w:rPr>
        <w:t xml:space="preserve"> y contra la humillación que supuso el Tratado de Versalles de 1919</w:t>
      </w:r>
      <w:r w:rsidRPr="00C30BB6">
        <w:rPr>
          <w:rFonts w:ascii="Calibri" w:hAnsi="Calibri" w:cs="Calibri"/>
          <w:sz w:val="22"/>
          <w:szCs w:val="22"/>
        </w:rPr>
        <w:t>.</w:t>
      </w:r>
    </w:p>
    <w:p w14:paraId="0ABFE5CD" w14:textId="77777777" w:rsidR="00E279F7" w:rsidRPr="00C30BB6" w:rsidRDefault="00E279F7" w:rsidP="00E279F7">
      <w:pPr>
        <w:spacing w:after="0"/>
        <w:jc w:val="both"/>
        <w:rPr>
          <w:rFonts w:ascii="Calibri" w:hAnsi="Calibri" w:cs="Calibri"/>
          <w:sz w:val="22"/>
          <w:szCs w:val="22"/>
        </w:rPr>
      </w:pPr>
    </w:p>
    <w:p w14:paraId="076C2264" w14:textId="77777777" w:rsidR="00295871" w:rsidRDefault="00C30BB6" w:rsidP="00E279F7">
      <w:pPr>
        <w:spacing w:after="0"/>
        <w:jc w:val="both"/>
        <w:rPr>
          <w:rFonts w:ascii="Calibri" w:hAnsi="Calibri" w:cs="Calibri"/>
          <w:sz w:val="22"/>
          <w:szCs w:val="22"/>
        </w:rPr>
      </w:pPr>
      <w:r w:rsidRPr="00C30BB6">
        <w:rPr>
          <w:rFonts w:ascii="Calibri" w:hAnsi="Calibri" w:cs="Calibri"/>
          <w:sz w:val="22"/>
          <w:szCs w:val="22"/>
        </w:rPr>
        <w:t>Llegó a existir un documento</w:t>
      </w:r>
      <w:r w:rsidR="00CF5F49">
        <w:rPr>
          <w:rFonts w:ascii="Calibri" w:hAnsi="Calibri" w:cs="Calibri"/>
          <w:sz w:val="22"/>
          <w:szCs w:val="22"/>
        </w:rPr>
        <w:t xml:space="preserve">, </w:t>
      </w:r>
      <w:r w:rsidRPr="00C30BB6">
        <w:rPr>
          <w:rFonts w:ascii="Calibri" w:hAnsi="Calibri" w:cs="Calibri"/>
          <w:sz w:val="22"/>
          <w:szCs w:val="22"/>
        </w:rPr>
        <w:t xml:space="preserve">que </w:t>
      </w:r>
      <w:r w:rsidR="00CF5F49">
        <w:rPr>
          <w:rFonts w:ascii="Calibri" w:hAnsi="Calibri" w:cs="Calibri"/>
          <w:sz w:val="22"/>
          <w:szCs w:val="22"/>
        </w:rPr>
        <w:t>fue enviado</w:t>
      </w:r>
      <w:r w:rsidRPr="00C30BB6">
        <w:rPr>
          <w:rFonts w:ascii="Calibri" w:hAnsi="Calibri" w:cs="Calibri"/>
          <w:sz w:val="22"/>
          <w:szCs w:val="22"/>
        </w:rPr>
        <w:t xml:space="preserve"> </w:t>
      </w:r>
      <w:r w:rsidR="00CF5F49">
        <w:rPr>
          <w:rFonts w:ascii="Calibri" w:hAnsi="Calibri" w:cs="Calibri"/>
          <w:sz w:val="22"/>
          <w:szCs w:val="22"/>
        </w:rPr>
        <w:t xml:space="preserve">por </w:t>
      </w:r>
      <w:r w:rsidR="00CF5F49" w:rsidRPr="00DF201C">
        <w:rPr>
          <w:rFonts w:ascii="Calibri" w:hAnsi="Calibri" w:cs="Calibri"/>
          <w:sz w:val="22"/>
          <w:szCs w:val="22"/>
        </w:rPr>
        <w:t>el</w:t>
      </w:r>
      <w:r w:rsidR="00CF5F49">
        <w:rPr>
          <w:rFonts w:ascii="Calibri" w:hAnsi="Calibri" w:cs="Calibri"/>
          <w:sz w:val="22"/>
          <w:szCs w:val="22"/>
        </w:rPr>
        <w:t xml:space="preserve"> M</w:t>
      </w:r>
      <w:r w:rsidR="00CF5F49" w:rsidRPr="004331A4">
        <w:rPr>
          <w:rFonts w:ascii="Calibri" w:hAnsi="Calibri" w:cs="Calibri"/>
          <w:sz w:val="22"/>
          <w:szCs w:val="22"/>
        </w:rPr>
        <w:t xml:space="preserve">ariscal </w:t>
      </w:r>
      <w:r w:rsidR="00CF5F49" w:rsidRPr="00B625EC">
        <w:rPr>
          <w:rFonts w:ascii="Calibri" w:hAnsi="Calibri" w:cs="Calibri"/>
          <w:sz w:val="22"/>
          <w:szCs w:val="22"/>
        </w:rPr>
        <w:t>Louis Hubert Gonzalve Lyautey</w:t>
      </w:r>
      <w:r w:rsidR="00CF5F49">
        <w:rPr>
          <w:rFonts w:ascii="Calibri" w:hAnsi="Calibri" w:cs="Calibri"/>
          <w:sz w:val="22"/>
          <w:szCs w:val="22"/>
        </w:rPr>
        <w:t xml:space="preserve"> a</w:t>
      </w:r>
      <w:r w:rsidRPr="00C30BB6">
        <w:rPr>
          <w:rFonts w:ascii="Calibri" w:hAnsi="Calibri" w:cs="Calibri"/>
          <w:sz w:val="22"/>
          <w:szCs w:val="22"/>
        </w:rPr>
        <w:t xml:space="preserve">l </w:t>
      </w:r>
      <w:r w:rsidR="00CF5F49">
        <w:rPr>
          <w:rFonts w:ascii="Calibri" w:hAnsi="Calibri" w:cs="Calibri"/>
          <w:sz w:val="22"/>
          <w:szCs w:val="22"/>
        </w:rPr>
        <w:t>Alto Comisario G</w:t>
      </w:r>
      <w:r w:rsidRPr="00C30BB6">
        <w:rPr>
          <w:rFonts w:ascii="Calibri" w:hAnsi="Calibri" w:cs="Calibri"/>
          <w:sz w:val="22"/>
          <w:szCs w:val="22"/>
        </w:rPr>
        <w:t xml:space="preserve">eneral </w:t>
      </w:r>
      <w:r w:rsidR="00CF5F49">
        <w:rPr>
          <w:rFonts w:ascii="Calibri" w:hAnsi="Calibri" w:cs="Calibri"/>
          <w:sz w:val="22"/>
          <w:szCs w:val="22"/>
        </w:rPr>
        <w:t xml:space="preserve">Dámaso </w:t>
      </w:r>
      <w:r w:rsidRPr="00C30BB6">
        <w:rPr>
          <w:rFonts w:ascii="Calibri" w:hAnsi="Calibri" w:cs="Calibri"/>
          <w:sz w:val="22"/>
          <w:szCs w:val="22"/>
        </w:rPr>
        <w:t>Berenguer</w:t>
      </w:r>
      <w:r w:rsidR="00CF5F49">
        <w:rPr>
          <w:rFonts w:ascii="Calibri" w:hAnsi="Calibri" w:cs="Calibri"/>
          <w:sz w:val="22"/>
          <w:szCs w:val="22"/>
        </w:rPr>
        <w:t xml:space="preserve">, </w:t>
      </w:r>
      <w:r w:rsidR="00DB2337">
        <w:rPr>
          <w:rFonts w:ascii="Calibri" w:hAnsi="Calibri" w:cs="Calibri"/>
          <w:sz w:val="22"/>
          <w:szCs w:val="22"/>
        </w:rPr>
        <w:t xml:space="preserve">el 5 de agosto de 1921. En mencionado informe se </w:t>
      </w:r>
      <w:r w:rsidR="006A41B0">
        <w:rPr>
          <w:rFonts w:ascii="Calibri" w:hAnsi="Calibri" w:cs="Calibri"/>
          <w:sz w:val="22"/>
          <w:szCs w:val="22"/>
        </w:rPr>
        <w:t xml:space="preserve">detalló </w:t>
      </w:r>
      <w:r w:rsidR="00DB2337">
        <w:rPr>
          <w:rFonts w:ascii="Calibri" w:hAnsi="Calibri" w:cs="Calibri"/>
          <w:sz w:val="22"/>
          <w:szCs w:val="22"/>
        </w:rPr>
        <w:t xml:space="preserve">que agentes franceses </w:t>
      </w:r>
      <w:r w:rsidR="00DB2337" w:rsidRPr="00C30BB6">
        <w:rPr>
          <w:rFonts w:ascii="Calibri" w:hAnsi="Calibri" w:cs="Calibri"/>
          <w:sz w:val="22"/>
          <w:szCs w:val="22"/>
        </w:rPr>
        <w:t>aseguraron</w:t>
      </w:r>
      <w:r w:rsidRPr="00C30BB6">
        <w:rPr>
          <w:rFonts w:ascii="Calibri" w:hAnsi="Calibri" w:cs="Calibri"/>
          <w:sz w:val="22"/>
          <w:szCs w:val="22"/>
        </w:rPr>
        <w:t xml:space="preserve"> que un capitán francés llamado</w:t>
      </w:r>
      <w:r w:rsidR="00CF5F49">
        <w:rPr>
          <w:rFonts w:ascii="Calibri" w:hAnsi="Calibri" w:cs="Calibri"/>
          <w:sz w:val="22"/>
          <w:szCs w:val="22"/>
        </w:rPr>
        <w:t xml:space="preserve"> </w:t>
      </w:r>
      <w:r w:rsidRPr="00C30BB6">
        <w:rPr>
          <w:rFonts w:ascii="Calibri" w:hAnsi="Calibri" w:cs="Calibri"/>
          <w:sz w:val="22"/>
          <w:szCs w:val="22"/>
        </w:rPr>
        <w:t>Vonby</w:t>
      </w:r>
      <w:r w:rsidR="00DB2337">
        <w:rPr>
          <w:rFonts w:ascii="Calibri" w:hAnsi="Calibri" w:cs="Calibri"/>
          <w:sz w:val="22"/>
          <w:szCs w:val="22"/>
        </w:rPr>
        <w:t xml:space="preserve">, después de </w:t>
      </w:r>
      <w:r w:rsidR="00DB2337" w:rsidRPr="00C30BB6">
        <w:rPr>
          <w:rFonts w:ascii="Calibri" w:hAnsi="Calibri" w:cs="Calibri"/>
          <w:sz w:val="22"/>
          <w:szCs w:val="22"/>
        </w:rPr>
        <w:t>huir del tabor de Policía de Tánger</w:t>
      </w:r>
      <w:r w:rsidR="00DB2337">
        <w:rPr>
          <w:rFonts w:ascii="Calibri" w:hAnsi="Calibri" w:cs="Calibri"/>
          <w:sz w:val="22"/>
          <w:szCs w:val="22"/>
        </w:rPr>
        <w:t>, por motivos que no</w:t>
      </w:r>
      <w:r w:rsidR="006A41B0">
        <w:rPr>
          <w:rFonts w:ascii="Calibri" w:hAnsi="Calibri" w:cs="Calibri"/>
          <w:sz w:val="22"/>
          <w:szCs w:val="22"/>
        </w:rPr>
        <w:t xml:space="preserve"> expusieron</w:t>
      </w:r>
      <w:r w:rsidR="00DB2337">
        <w:rPr>
          <w:rFonts w:ascii="Calibri" w:hAnsi="Calibri" w:cs="Calibri"/>
          <w:sz w:val="22"/>
          <w:szCs w:val="22"/>
        </w:rPr>
        <w:t>,</w:t>
      </w:r>
      <w:r w:rsidR="00DB2337" w:rsidRPr="00C30BB6">
        <w:rPr>
          <w:rFonts w:ascii="Calibri" w:hAnsi="Calibri" w:cs="Calibri"/>
          <w:sz w:val="22"/>
          <w:szCs w:val="22"/>
        </w:rPr>
        <w:t xml:space="preserve"> </w:t>
      </w:r>
      <w:r w:rsidR="00DB2337">
        <w:rPr>
          <w:rFonts w:ascii="Calibri" w:hAnsi="Calibri" w:cs="Calibri"/>
          <w:sz w:val="22"/>
          <w:szCs w:val="22"/>
        </w:rPr>
        <w:t>incitó a la rebelión</w:t>
      </w:r>
      <w:r w:rsidRPr="00C30BB6">
        <w:rPr>
          <w:rFonts w:ascii="Calibri" w:hAnsi="Calibri" w:cs="Calibri"/>
          <w:sz w:val="22"/>
          <w:szCs w:val="22"/>
        </w:rPr>
        <w:t xml:space="preserve"> durante el mes de Ramadán a las </w:t>
      </w:r>
      <w:r w:rsidR="00CF5F49">
        <w:rPr>
          <w:rFonts w:ascii="Calibri" w:hAnsi="Calibri" w:cs="Calibri"/>
          <w:sz w:val="22"/>
          <w:szCs w:val="22"/>
        </w:rPr>
        <w:t>k</w:t>
      </w:r>
      <w:r w:rsidRPr="00C30BB6">
        <w:rPr>
          <w:rFonts w:ascii="Calibri" w:hAnsi="Calibri" w:cs="Calibri"/>
          <w:sz w:val="22"/>
          <w:szCs w:val="22"/>
        </w:rPr>
        <w:t>abilas</w:t>
      </w:r>
      <w:r w:rsidR="00DB2337">
        <w:rPr>
          <w:rFonts w:ascii="Calibri" w:hAnsi="Calibri" w:cs="Calibri"/>
          <w:sz w:val="22"/>
          <w:szCs w:val="22"/>
        </w:rPr>
        <w:t xml:space="preserve"> insurgentes. Posteriormente a esta acción, el capitán </w:t>
      </w:r>
      <w:r w:rsidR="006A41B0" w:rsidRPr="00C30BB6">
        <w:rPr>
          <w:rFonts w:ascii="Calibri" w:hAnsi="Calibri" w:cs="Calibri"/>
          <w:sz w:val="22"/>
          <w:szCs w:val="22"/>
        </w:rPr>
        <w:t xml:space="preserve">Vonby </w:t>
      </w:r>
      <w:r w:rsidRPr="00C30BB6">
        <w:rPr>
          <w:rFonts w:ascii="Calibri" w:hAnsi="Calibri" w:cs="Calibri"/>
          <w:sz w:val="22"/>
          <w:szCs w:val="22"/>
        </w:rPr>
        <w:t>regres</w:t>
      </w:r>
      <w:r w:rsidR="00DB2337">
        <w:rPr>
          <w:rFonts w:ascii="Calibri" w:hAnsi="Calibri" w:cs="Calibri"/>
          <w:sz w:val="22"/>
          <w:szCs w:val="22"/>
        </w:rPr>
        <w:t>ó</w:t>
      </w:r>
      <w:r w:rsidRPr="00C30BB6">
        <w:rPr>
          <w:rFonts w:ascii="Calibri" w:hAnsi="Calibri" w:cs="Calibri"/>
          <w:sz w:val="22"/>
          <w:szCs w:val="22"/>
        </w:rPr>
        <w:t xml:space="preserve"> a </w:t>
      </w:r>
      <w:r w:rsidR="00DB2337">
        <w:rPr>
          <w:rFonts w:ascii="Calibri" w:hAnsi="Calibri" w:cs="Calibri"/>
          <w:sz w:val="22"/>
          <w:szCs w:val="22"/>
        </w:rPr>
        <w:t xml:space="preserve">la </w:t>
      </w:r>
      <w:r w:rsidRPr="00C30BB6">
        <w:rPr>
          <w:rFonts w:ascii="Calibri" w:hAnsi="Calibri" w:cs="Calibri"/>
          <w:sz w:val="22"/>
          <w:szCs w:val="22"/>
        </w:rPr>
        <w:t xml:space="preserve">zona francesa </w:t>
      </w:r>
      <w:r w:rsidR="00DB2337">
        <w:rPr>
          <w:rFonts w:ascii="Calibri" w:hAnsi="Calibri" w:cs="Calibri"/>
          <w:sz w:val="22"/>
          <w:szCs w:val="22"/>
        </w:rPr>
        <w:t xml:space="preserve">por el paso de </w:t>
      </w:r>
      <w:r w:rsidRPr="00C30BB6">
        <w:rPr>
          <w:rFonts w:ascii="Calibri" w:hAnsi="Calibri" w:cs="Calibri"/>
          <w:sz w:val="22"/>
          <w:szCs w:val="22"/>
        </w:rPr>
        <w:t xml:space="preserve">Uazan, a través de </w:t>
      </w:r>
      <w:r w:rsidR="00567634">
        <w:rPr>
          <w:rFonts w:ascii="Calibri" w:hAnsi="Calibri" w:cs="Calibri"/>
          <w:sz w:val="22"/>
          <w:szCs w:val="22"/>
        </w:rPr>
        <w:t>la población de R</w:t>
      </w:r>
      <w:r w:rsidR="00DB2337">
        <w:rPr>
          <w:rFonts w:ascii="Calibri" w:hAnsi="Calibri" w:cs="Calibri"/>
          <w:sz w:val="22"/>
          <w:szCs w:val="22"/>
        </w:rPr>
        <w:t>í</w:t>
      </w:r>
      <w:r w:rsidRPr="00C30BB6">
        <w:rPr>
          <w:rFonts w:ascii="Calibri" w:hAnsi="Calibri" w:cs="Calibri"/>
          <w:sz w:val="22"/>
          <w:szCs w:val="22"/>
        </w:rPr>
        <w:t xml:space="preserve">o </w:t>
      </w:r>
      <w:r w:rsidR="00CF5F49" w:rsidRPr="00C30BB6">
        <w:rPr>
          <w:rFonts w:ascii="Calibri" w:hAnsi="Calibri" w:cs="Calibri"/>
          <w:sz w:val="22"/>
          <w:szCs w:val="22"/>
        </w:rPr>
        <w:t>Martín.</w:t>
      </w:r>
      <w:r w:rsidR="00CF5F49">
        <w:rPr>
          <w:rFonts w:ascii="Calibri" w:hAnsi="Calibri" w:cs="Calibri"/>
          <w:sz w:val="22"/>
          <w:szCs w:val="22"/>
        </w:rPr>
        <w:t xml:space="preserve"> </w:t>
      </w:r>
    </w:p>
    <w:p w14:paraId="170417B6" w14:textId="77777777" w:rsidR="00295871" w:rsidRDefault="00295871" w:rsidP="00E279F7">
      <w:pPr>
        <w:spacing w:after="0"/>
        <w:jc w:val="both"/>
        <w:rPr>
          <w:rFonts w:ascii="Calibri" w:hAnsi="Calibri" w:cs="Calibri"/>
          <w:sz w:val="22"/>
          <w:szCs w:val="22"/>
        </w:rPr>
      </w:pPr>
    </w:p>
    <w:p w14:paraId="5C42F104" w14:textId="130E4D7A" w:rsidR="00E279F7" w:rsidRDefault="00C30BB6" w:rsidP="00E279F7">
      <w:pPr>
        <w:spacing w:after="0"/>
        <w:jc w:val="both"/>
        <w:rPr>
          <w:rFonts w:ascii="Calibri" w:hAnsi="Calibri" w:cs="Calibri"/>
          <w:sz w:val="22"/>
          <w:szCs w:val="22"/>
        </w:rPr>
      </w:pPr>
      <w:r w:rsidRPr="00C30BB6">
        <w:rPr>
          <w:rFonts w:ascii="Calibri" w:hAnsi="Calibri" w:cs="Calibri"/>
          <w:sz w:val="22"/>
          <w:szCs w:val="22"/>
        </w:rPr>
        <w:t>La veracidad de t</w:t>
      </w:r>
      <w:r w:rsidR="00CF5F49">
        <w:rPr>
          <w:rFonts w:ascii="Calibri" w:hAnsi="Calibri" w:cs="Calibri"/>
          <w:sz w:val="22"/>
          <w:szCs w:val="22"/>
        </w:rPr>
        <w:t>o</w:t>
      </w:r>
      <w:r w:rsidRPr="00C30BB6">
        <w:rPr>
          <w:rFonts w:ascii="Calibri" w:hAnsi="Calibri" w:cs="Calibri"/>
          <w:sz w:val="22"/>
          <w:szCs w:val="22"/>
        </w:rPr>
        <w:t>d</w:t>
      </w:r>
      <w:r w:rsidR="00DB2337">
        <w:rPr>
          <w:rFonts w:ascii="Calibri" w:hAnsi="Calibri" w:cs="Calibri"/>
          <w:sz w:val="22"/>
          <w:szCs w:val="22"/>
        </w:rPr>
        <w:t>a</w:t>
      </w:r>
      <w:r w:rsidRPr="00C30BB6">
        <w:rPr>
          <w:rFonts w:ascii="Calibri" w:hAnsi="Calibri" w:cs="Calibri"/>
          <w:sz w:val="22"/>
          <w:szCs w:val="22"/>
        </w:rPr>
        <w:t xml:space="preserve"> est</w:t>
      </w:r>
      <w:r w:rsidR="00DB2337">
        <w:rPr>
          <w:rFonts w:ascii="Calibri" w:hAnsi="Calibri" w:cs="Calibri"/>
          <w:sz w:val="22"/>
          <w:szCs w:val="22"/>
        </w:rPr>
        <w:t>a</w:t>
      </w:r>
      <w:r w:rsidRPr="00C30BB6">
        <w:rPr>
          <w:rFonts w:ascii="Calibri" w:hAnsi="Calibri" w:cs="Calibri"/>
          <w:sz w:val="22"/>
          <w:szCs w:val="22"/>
        </w:rPr>
        <w:t xml:space="preserve"> inform</w:t>
      </w:r>
      <w:r w:rsidR="00DB2337">
        <w:rPr>
          <w:rFonts w:ascii="Calibri" w:hAnsi="Calibri" w:cs="Calibri"/>
          <w:sz w:val="22"/>
          <w:szCs w:val="22"/>
        </w:rPr>
        <w:t>ación</w:t>
      </w:r>
      <w:r w:rsidRPr="00C30BB6">
        <w:rPr>
          <w:rFonts w:ascii="Calibri" w:hAnsi="Calibri" w:cs="Calibri"/>
          <w:sz w:val="22"/>
          <w:szCs w:val="22"/>
        </w:rPr>
        <w:t xml:space="preserve">, </w:t>
      </w:r>
      <w:r w:rsidR="00DB2337">
        <w:rPr>
          <w:rFonts w:ascii="Calibri" w:hAnsi="Calibri" w:cs="Calibri"/>
          <w:sz w:val="22"/>
          <w:szCs w:val="22"/>
        </w:rPr>
        <w:t>nunca se</w:t>
      </w:r>
      <w:r w:rsidR="006A41B0">
        <w:rPr>
          <w:rFonts w:ascii="Calibri" w:hAnsi="Calibri" w:cs="Calibri"/>
          <w:sz w:val="22"/>
          <w:szCs w:val="22"/>
        </w:rPr>
        <w:t xml:space="preserve"> llegó a</w:t>
      </w:r>
      <w:r w:rsidR="00DB2337">
        <w:rPr>
          <w:rFonts w:ascii="Calibri" w:hAnsi="Calibri" w:cs="Calibri"/>
          <w:sz w:val="22"/>
          <w:szCs w:val="22"/>
        </w:rPr>
        <w:t xml:space="preserve"> precisar. El M</w:t>
      </w:r>
      <w:r w:rsidR="00DB2337" w:rsidRPr="004331A4">
        <w:rPr>
          <w:rFonts w:ascii="Calibri" w:hAnsi="Calibri" w:cs="Calibri"/>
          <w:sz w:val="22"/>
          <w:szCs w:val="22"/>
        </w:rPr>
        <w:t xml:space="preserve">ariscal </w:t>
      </w:r>
      <w:r w:rsidR="00DB2337" w:rsidRPr="00B625EC">
        <w:rPr>
          <w:rFonts w:ascii="Calibri" w:hAnsi="Calibri" w:cs="Calibri"/>
          <w:sz w:val="22"/>
          <w:szCs w:val="22"/>
        </w:rPr>
        <w:t>Louis Hubert Gonzalve Lyautey</w:t>
      </w:r>
      <w:r w:rsidR="00DB2337">
        <w:rPr>
          <w:rFonts w:ascii="Calibri" w:hAnsi="Calibri" w:cs="Calibri"/>
          <w:sz w:val="22"/>
          <w:szCs w:val="22"/>
        </w:rPr>
        <w:t xml:space="preserve"> buscó en este asunto acabar con los quintacolumnistas</w:t>
      </w:r>
      <w:r w:rsidR="00567634">
        <w:rPr>
          <w:rFonts w:ascii="Calibri" w:hAnsi="Calibri" w:cs="Calibri"/>
          <w:sz w:val="22"/>
          <w:szCs w:val="22"/>
        </w:rPr>
        <w:t xml:space="preserve"> y</w:t>
      </w:r>
      <w:r w:rsidR="00DB2337">
        <w:rPr>
          <w:rFonts w:ascii="Calibri" w:hAnsi="Calibri" w:cs="Calibri"/>
          <w:sz w:val="22"/>
          <w:szCs w:val="22"/>
        </w:rPr>
        <w:t xml:space="preserve"> progermanos que surgieron posteriormente a la recuperación de las</w:t>
      </w:r>
      <w:r w:rsidR="006A41B0">
        <w:rPr>
          <w:rFonts w:ascii="Calibri" w:hAnsi="Calibri" w:cs="Calibri"/>
          <w:sz w:val="22"/>
          <w:szCs w:val="22"/>
        </w:rPr>
        <w:t xml:space="preserve"> regiones</w:t>
      </w:r>
      <w:r w:rsidR="00DB2337">
        <w:rPr>
          <w:rFonts w:ascii="Calibri" w:hAnsi="Calibri" w:cs="Calibri"/>
          <w:sz w:val="22"/>
          <w:szCs w:val="22"/>
        </w:rPr>
        <w:t xml:space="preserve"> de Alsacia y Lorena, después de la firma del tratado de Versalles</w:t>
      </w:r>
      <w:r w:rsidR="006A41B0">
        <w:rPr>
          <w:rFonts w:ascii="Calibri" w:hAnsi="Calibri" w:cs="Calibri"/>
          <w:sz w:val="22"/>
          <w:szCs w:val="22"/>
        </w:rPr>
        <w:t xml:space="preserve"> el </w:t>
      </w:r>
      <w:r w:rsidR="00DB2337" w:rsidRPr="00DB2337">
        <w:rPr>
          <w:rFonts w:ascii="Calibri" w:hAnsi="Calibri" w:cs="Calibri"/>
          <w:sz w:val="22"/>
          <w:szCs w:val="22"/>
        </w:rPr>
        <w:t>28 de junio de 1919</w:t>
      </w:r>
      <w:r w:rsidR="006A41B0">
        <w:rPr>
          <w:rFonts w:ascii="Calibri" w:hAnsi="Calibri" w:cs="Calibri"/>
          <w:sz w:val="22"/>
          <w:szCs w:val="22"/>
        </w:rPr>
        <w:t>, que puso fin a la Primera Guerra Mundial.</w:t>
      </w:r>
      <w:r w:rsidR="00DB2337">
        <w:rPr>
          <w:rFonts w:ascii="Calibri" w:hAnsi="Calibri" w:cs="Calibri"/>
          <w:sz w:val="22"/>
          <w:szCs w:val="22"/>
        </w:rPr>
        <w:t xml:space="preserve"> </w:t>
      </w:r>
    </w:p>
    <w:p w14:paraId="1C609ABD" w14:textId="77777777" w:rsidR="00295871" w:rsidRDefault="00427250" w:rsidP="00E279F7">
      <w:pPr>
        <w:spacing w:after="0"/>
        <w:jc w:val="both"/>
        <w:rPr>
          <w:rFonts w:ascii="Calibri" w:hAnsi="Calibri" w:cs="Calibri"/>
          <w:sz w:val="22"/>
          <w:szCs w:val="22"/>
        </w:rPr>
      </w:pPr>
      <w:r w:rsidRPr="00427250">
        <w:rPr>
          <w:rFonts w:ascii="Calibri" w:hAnsi="Calibri" w:cs="Calibri"/>
          <w:sz w:val="22"/>
          <w:szCs w:val="22"/>
        </w:rPr>
        <w:t>Otra de la</w:t>
      </w:r>
      <w:r w:rsidR="00927277">
        <w:rPr>
          <w:rFonts w:ascii="Calibri" w:hAnsi="Calibri" w:cs="Calibri"/>
          <w:sz w:val="22"/>
          <w:szCs w:val="22"/>
        </w:rPr>
        <w:t>s razones</w:t>
      </w:r>
      <w:r w:rsidRPr="00427250">
        <w:rPr>
          <w:rFonts w:ascii="Calibri" w:hAnsi="Calibri" w:cs="Calibri"/>
          <w:sz w:val="22"/>
          <w:szCs w:val="22"/>
        </w:rPr>
        <w:t xml:space="preserve"> de la neutralidad inicial de Francia fue la</w:t>
      </w:r>
      <w:r>
        <w:rPr>
          <w:rFonts w:ascii="Calibri" w:hAnsi="Calibri" w:cs="Calibri"/>
          <w:sz w:val="22"/>
          <w:szCs w:val="22"/>
        </w:rPr>
        <w:t xml:space="preserve"> </w:t>
      </w:r>
      <w:r w:rsidR="00927277">
        <w:rPr>
          <w:rFonts w:ascii="Calibri" w:hAnsi="Calibri" w:cs="Calibri"/>
          <w:sz w:val="22"/>
          <w:szCs w:val="22"/>
        </w:rPr>
        <w:t>conclusión a la que llegaron sus líderes civiles y militares, manifestando</w:t>
      </w:r>
      <w:r w:rsidRPr="00427250">
        <w:rPr>
          <w:rFonts w:ascii="Calibri" w:hAnsi="Calibri" w:cs="Calibri"/>
          <w:sz w:val="22"/>
          <w:szCs w:val="22"/>
        </w:rPr>
        <w:t xml:space="preserve"> que </w:t>
      </w:r>
      <w:r w:rsidR="006A41B0" w:rsidRPr="006A41B0">
        <w:rPr>
          <w:rFonts w:ascii="Calibri" w:hAnsi="Calibri" w:cs="Calibri"/>
          <w:i/>
          <w:iCs/>
          <w:sz w:val="22"/>
          <w:szCs w:val="22"/>
        </w:rPr>
        <w:t>«</w:t>
      </w:r>
      <w:r w:rsidRPr="006A41B0">
        <w:rPr>
          <w:rFonts w:ascii="Calibri" w:hAnsi="Calibri" w:cs="Calibri"/>
          <w:i/>
          <w:iCs/>
          <w:sz w:val="22"/>
          <w:szCs w:val="22"/>
        </w:rPr>
        <w:t>el desastre de Annual</w:t>
      </w:r>
      <w:r w:rsidR="006A41B0" w:rsidRPr="006A41B0">
        <w:rPr>
          <w:rFonts w:ascii="Calibri" w:hAnsi="Calibri" w:cs="Calibri"/>
          <w:i/>
          <w:iCs/>
          <w:sz w:val="22"/>
          <w:szCs w:val="22"/>
        </w:rPr>
        <w:t>»</w:t>
      </w:r>
      <w:r w:rsidRPr="006A41B0">
        <w:rPr>
          <w:rFonts w:ascii="Calibri" w:hAnsi="Calibri" w:cs="Calibri"/>
          <w:i/>
          <w:iCs/>
          <w:sz w:val="22"/>
          <w:szCs w:val="22"/>
        </w:rPr>
        <w:t xml:space="preserve"> </w:t>
      </w:r>
      <w:r w:rsidRPr="00427250">
        <w:rPr>
          <w:rFonts w:ascii="Calibri" w:hAnsi="Calibri" w:cs="Calibri"/>
          <w:sz w:val="22"/>
          <w:szCs w:val="22"/>
        </w:rPr>
        <w:t>se</w:t>
      </w:r>
      <w:r w:rsidR="004B0C9C">
        <w:rPr>
          <w:rFonts w:ascii="Calibri" w:hAnsi="Calibri" w:cs="Calibri"/>
          <w:sz w:val="22"/>
          <w:szCs w:val="22"/>
        </w:rPr>
        <w:t xml:space="preserve">gún </w:t>
      </w:r>
      <w:r w:rsidR="00927277">
        <w:rPr>
          <w:rFonts w:ascii="Calibri" w:hAnsi="Calibri" w:cs="Calibri"/>
          <w:sz w:val="22"/>
          <w:szCs w:val="22"/>
        </w:rPr>
        <w:t>tod</w:t>
      </w:r>
      <w:r w:rsidR="004B0C9C">
        <w:rPr>
          <w:rFonts w:ascii="Calibri" w:hAnsi="Calibri" w:cs="Calibri"/>
          <w:sz w:val="22"/>
          <w:szCs w:val="22"/>
        </w:rPr>
        <w:t xml:space="preserve">os </w:t>
      </w:r>
      <w:r w:rsidR="00927277">
        <w:rPr>
          <w:rFonts w:ascii="Calibri" w:hAnsi="Calibri" w:cs="Calibri"/>
          <w:sz w:val="22"/>
          <w:szCs w:val="22"/>
        </w:rPr>
        <w:t xml:space="preserve">sus </w:t>
      </w:r>
      <w:r w:rsidR="004B0C9C">
        <w:rPr>
          <w:rFonts w:ascii="Calibri" w:hAnsi="Calibri" w:cs="Calibri"/>
          <w:sz w:val="22"/>
          <w:szCs w:val="22"/>
        </w:rPr>
        <w:t>informes</w:t>
      </w:r>
      <w:r w:rsidR="00295871">
        <w:rPr>
          <w:rFonts w:ascii="Calibri" w:hAnsi="Calibri" w:cs="Calibri"/>
          <w:sz w:val="22"/>
          <w:szCs w:val="22"/>
        </w:rPr>
        <w:t>;</w:t>
      </w:r>
    </w:p>
    <w:p w14:paraId="3D96FA3B" w14:textId="1F66DA2F" w:rsidR="004B0C9C" w:rsidRDefault="004B0C9C" w:rsidP="00E279F7">
      <w:pPr>
        <w:spacing w:after="0"/>
        <w:jc w:val="both"/>
        <w:rPr>
          <w:rFonts w:ascii="Calibri" w:hAnsi="Calibri" w:cs="Calibri"/>
          <w:sz w:val="18"/>
          <w:szCs w:val="18"/>
        </w:rPr>
      </w:pPr>
      <w:r w:rsidRPr="004B0C9C">
        <w:rPr>
          <w:rFonts w:ascii="Calibri" w:hAnsi="Calibri" w:cs="Calibri"/>
          <w:i/>
          <w:iCs/>
          <w:sz w:val="22"/>
          <w:szCs w:val="22"/>
        </w:rPr>
        <w:t>«… se</w:t>
      </w:r>
      <w:r w:rsidR="00427250" w:rsidRPr="004B0C9C">
        <w:rPr>
          <w:rFonts w:ascii="Calibri" w:hAnsi="Calibri" w:cs="Calibri"/>
          <w:i/>
          <w:iCs/>
          <w:sz w:val="22"/>
          <w:szCs w:val="22"/>
        </w:rPr>
        <w:t xml:space="preserve"> debi</w:t>
      </w:r>
      <w:r w:rsidR="006A41B0" w:rsidRPr="004B0C9C">
        <w:rPr>
          <w:rFonts w:ascii="Calibri" w:hAnsi="Calibri" w:cs="Calibri"/>
          <w:i/>
          <w:iCs/>
          <w:sz w:val="22"/>
          <w:szCs w:val="22"/>
        </w:rPr>
        <w:t>ó</w:t>
      </w:r>
      <w:r w:rsidR="00427250" w:rsidRPr="004B0C9C">
        <w:rPr>
          <w:rFonts w:ascii="Calibri" w:hAnsi="Calibri" w:cs="Calibri"/>
          <w:i/>
          <w:iCs/>
          <w:sz w:val="22"/>
          <w:szCs w:val="22"/>
        </w:rPr>
        <w:t xml:space="preserve"> exclusivamente a la impericia colonial española, y no a un generalizado movimiento de rebeldía en Marruecos ni en el Rif</w:t>
      </w:r>
      <w:r w:rsidRPr="004B0C9C">
        <w:rPr>
          <w:rFonts w:ascii="Calibri" w:hAnsi="Calibri" w:cs="Calibri"/>
          <w:i/>
          <w:iCs/>
          <w:sz w:val="22"/>
          <w:szCs w:val="22"/>
        </w:rPr>
        <w:t>..</w:t>
      </w:r>
      <w:r w:rsidR="00427250" w:rsidRPr="004B0C9C">
        <w:rPr>
          <w:rFonts w:ascii="Calibri" w:hAnsi="Calibri" w:cs="Calibri"/>
          <w:i/>
          <w:iCs/>
          <w:sz w:val="22"/>
          <w:szCs w:val="22"/>
        </w:rPr>
        <w:t>.</w:t>
      </w:r>
      <w:r w:rsidRPr="004B0C9C">
        <w:rPr>
          <w:rFonts w:ascii="Calibri" w:hAnsi="Calibri" w:cs="Calibri"/>
          <w:i/>
          <w:iCs/>
          <w:sz w:val="22"/>
          <w:szCs w:val="22"/>
        </w:rPr>
        <w:t>»</w:t>
      </w:r>
      <w:r w:rsidR="00427250" w:rsidRPr="00427250">
        <w:rPr>
          <w:rFonts w:ascii="Calibri" w:hAnsi="Calibri" w:cs="Calibri"/>
          <w:sz w:val="22"/>
          <w:szCs w:val="22"/>
        </w:rPr>
        <w:t xml:space="preserve"> </w:t>
      </w:r>
      <w:r w:rsidRPr="00CA64B9">
        <w:rPr>
          <w:rFonts w:ascii="Calibri" w:hAnsi="Calibri" w:cs="Calibri"/>
          <w:i/>
          <w:iCs/>
          <w:sz w:val="18"/>
          <w:szCs w:val="18"/>
        </w:rPr>
        <w:t>Archives du Ministére des Affaires Étrangéres</w:t>
      </w:r>
      <w:r w:rsidR="00E279F7">
        <w:rPr>
          <w:rFonts w:ascii="Calibri" w:hAnsi="Calibri" w:cs="Calibri"/>
          <w:i/>
          <w:iCs/>
          <w:sz w:val="18"/>
          <w:szCs w:val="18"/>
        </w:rPr>
        <w:t xml:space="preserve"> </w:t>
      </w:r>
    </w:p>
    <w:p w14:paraId="4BC7BCDF" w14:textId="77777777" w:rsidR="00E279F7" w:rsidRPr="00E279F7" w:rsidRDefault="00E279F7" w:rsidP="00E279F7">
      <w:pPr>
        <w:spacing w:after="0"/>
        <w:jc w:val="both"/>
        <w:rPr>
          <w:rFonts w:ascii="Calibri" w:hAnsi="Calibri" w:cs="Calibri"/>
          <w:sz w:val="22"/>
          <w:szCs w:val="22"/>
        </w:rPr>
      </w:pPr>
    </w:p>
    <w:p w14:paraId="387DE8CA" w14:textId="30C74AAF" w:rsidR="004B0C9C" w:rsidRDefault="00427250" w:rsidP="00E279F7">
      <w:pPr>
        <w:spacing w:after="0"/>
        <w:jc w:val="both"/>
        <w:rPr>
          <w:rFonts w:ascii="Calibri" w:hAnsi="Calibri" w:cs="Calibri"/>
          <w:sz w:val="22"/>
          <w:szCs w:val="22"/>
        </w:rPr>
      </w:pPr>
      <w:r w:rsidRPr="00427250">
        <w:rPr>
          <w:rFonts w:ascii="Calibri" w:hAnsi="Calibri" w:cs="Calibri"/>
          <w:sz w:val="22"/>
          <w:szCs w:val="22"/>
        </w:rPr>
        <w:t>El mariscal</w:t>
      </w:r>
      <w:r w:rsidR="006A41B0">
        <w:rPr>
          <w:rFonts w:ascii="Calibri" w:hAnsi="Calibri" w:cs="Calibri"/>
          <w:sz w:val="22"/>
          <w:szCs w:val="22"/>
        </w:rPr>
        <w:t xml:space="preserve"> </w:t>
      </w:r>
      <w:r w:rsidR="006A41B0" w:rsidRPr="00B625EC">
        <w:rPr>
          <w:rFonts w:ascii="Calibri" w:hAnsi="Calibri" w:cs="Calibri"/>
          <w:sz w:val="22"/>
          <w:szCs w:val="22"/>
        </w:rPr>
        <w:t>Louis Hubert Gonzalve Lyautey</w:t>
      </w:r>
      <w:r w:rsidRPr="00427250">
        <w:rPr>
          <w:rFonts w:ascii="Calibri" w:hAnsi="Calibri" w:cs="Calibri"/>
          <w:sz w:val="22"/>
          <w:szCs w:val="22"/>
        </w:rPr>
        <w:t xml:space="preserve"> </w:t>
      </w:r>
      <w:r w:rsidR="006A41B0">
        <w:rPr>
          <w:rFonts w:ascii="Calibri" w:hAnsi="Calibri" w:cs="Calibri"/>
          <w:sz w:val="22"/>
          <w:szCs w:val="22"/>
        </w:rPr>
        <w:t>argumentó con precisión meridiana</w:t>
      </w:r>
      <w:r w:rsidRPr="00427250">
        <w:rPr>
          <w:rFonts w:ascii="Calibri" w:hAnsi="Calibri" w:cs="Calibri"/>
          <w:sz w:val="22"/>
          <w:szCs w:val="22"/>
        </w:rPr>
        <w:t xml:space="preserve"> en sus</w:t>
      </w:r>
      <w:r>
        <w:rPr>
          <w:rFonts w:ascii="Calibri" w:hAnsi="Calibri" w:cs="Calibri"/>
          <w:sz w:val="22"/>
          <w:szCs w:val="22"/>
        </w:rPr>
        <w:t xml:space="preserve"> </w:t>
      </w:r>
      <w:r w:rsidRPr="00427250">
        <w:rPr>
          <w:rFonts w:ascii="Calibri" w:hAnsi="Calibri" w:cs="Calibri"/>
          <w:sz w:val="22"/>
          <w:szCs w:val="22"/>
        </w:rPr>
        <w:t>informes a</w:t>
      </w:r>
      <w:r w:rsidR="006A41B0">
        <w:rPr>
          <w:rFonts w:ascii="Calibri" w:hAnsi="Calibri" w:cs="Calibri"/>
          <w:sz w:val="22"/>
          <w:szCs w:val="22"/>
        </w:rPr>
        <w:t>l</w:t>
      </w:r>
      <w:r w:rsidR="006A41B0" w:rsidRPr="00CA64B9">
        <w:rPr>
          <w:rFonts w:ascii="Calibri" w:hAnsi="Calibri" w:cs="Calibri"/>
          <w:sz w:val="22"/>
          <w:szCs w:val="22"/>
        </w:rPr>
        <w:t xml:space="preserve"> Primer Ministro de la República Francesa, Aristide Briand</w:t>
      </w:r>
      <w:r w:rsidRPr="00427250">
        <w:rPr>
          <w:rFonts w:ascii="Calibri" w:hAnsi="Calibri" w:cs="Calibri"/>
          <w:sz w:val="22"/>
          <w:szCs w:val="22"/>
        </w:rPr>
        <w:t xml:space="preserve">, </w:t>
      </w:r>
      <w:r w:rsidR="004B0C9C">
        <w:rPr>
          <w:rFonts w:ascii="Calibri" w:hAnsi="Calibri" w:cs="Calibri"/>
          <w:sz w:val="22"/>
          <w:szCs w:val="22"/>
        </w:rPr>
        <w:t xml:space="preserve">estas y otras afirmaciones, con el </w:t>
      </w:r>
      <w:r w:rsidRPr="00427250">
        <w:rPr>
          <w:rFonts w:ascii="Calibri" w:hAnsi="Calibri" w:cs="Calibri"/>
          <w:sz w:val="22"/>
          <w:szCs w:val="22"/>
        </w:rPr>
        <w:t xml:space="preserve">fin de </w:t>
      </w:r>
      <w:r w:rsidR="004B0C9C">
        <w:rPr>
          <w:rFonts w:ascii="Calibri" w:hAnsi="Calibri" w:cs="Calibri"/>
          <w:sz w:val="22"/>
          <w:szCs w:val="22"/>
        </w:rPr>
        <w:t xml:space="preserve">estabilizar los ánimos y futuras acciones en la </w:t>
      </w:r>
      <w:r w:rsidRPr="00427250">
        <w:rPr>
          <w:rFonts w:ascii="Calibri" w:hAnsi="Calibri" w:cs="Calibri"/>
          <w:sz w:val="22"/>
          <w:szCs w:val="22"/>
        </w:rPr>
        <w:t>act</w:t>
      </w:r>
      <w:r w:rsidR="004B0C9C">
        <w:rPr>
          <w:rFonts w:ascii="Calibri" w:hAnsi="Calibri" w:cs="Calibri"/>
          <w:sz w:val="22"/>
          <w:szCs w:val="22"/>
        </w:rPr>
        <w:t>ividad</w:t>
      </w:r>
      <w:r>
        <w:rPr>
          <w:rFonts w:ascii="Calibri" w:hAnsi="Calibri" w:cs="Calibri"/>
          <w:sz w:val="22"/>
          <w:szCs w:val="22"/>
        </w:rPr>
        <w:t xml:space="preserve"> </w:t>
      </w:r>
      <w:r w:rsidRPr="00427250">
        <w:rPr>
          <w:rFonts w:ascii="Calibri" w:hAnsi="Calibri" w:cs="Calibri"/>
          <w:sz w:val="22"/>
          <w:szCs w:val="22"/>
        </w:rPr>
        <w:t>colonial</w:t>
      </w:r>
      <w:r w:rsidR="004B0C9C">
        <w:rPr>
          <w:rFonts w:ascii="Calibri" w:hAnsi="Calibri" w:cs="Calibri"/>
          <w:sz w:val="22"/>
          <w:szCs w:val="22"/>
        </w:rPr>
        <w:t xml:space="preserve"> de</w:t>
      </w:r>
      <w:r w:rsidR="00927277">
        <w:rPr>
          <w:rFonts w:ascii="Calibri" w:hAnsi="Calibri" w:cs="Calibri"/>
          <w:sz w:val="22"/>
          <w:szCs w:val="22"/>
        </w:rPr>
        <w:t>l protectorado francés</w:t>
      </w:r>
      <w:r w:rsidR="004B0C9C">
        <w:rPr>
          <w:rFonts w:ascii="Calibri" w:hAnsi="Calibri" w:cs="Calibri"/>
          <w:sz w:val="22"/>
          <w:szCs w:val="22"/>
        </w:rPr>
        <w:t xml:space="preserve">. Una vez que fue informado el Presidente de la República de Francia, </w:t>
      </w:r>
      <w:r w:rsidR="004B0C9C" w:rsidRPr="00CA64B9">
        <w:rPr>
          <w:rFonts w:ascii="Calibri" w:hAnsi="Calibri" w:cs="Calibri"/>
          <w:sz w:val="22"/>
          <w:szCs w:val="22"/>
        </w:rPr>
        <w:t>Alexandre Millerand</w:t>
      </w:r>
      <w:r w:rsidR="004B0C9C">
        <w:rPr>
          <w:rFonts w:ascii="Calibri" w:hAnsi="Calibri" w:cs="Calibri"/>
          <w:sz w:val="22"/>
          <w:szCs w:val="22"/>
        </w:rPr>
        <w:t xml:space="preserve">, respondió al </w:t>
      </w:r>
      <w:r w:rsidR="004B0C9C" w:rsidRPr="00CA64B9">
        <w:rPr>
          <w:rFonts w:ascii="Calibri" w:hAnsi="Calibri" w:cs="Calibri"/>
          <w:sz w:val="22"/>
          <w:szCs w:val="22"/>
        </w:rPr>
        <w:t>Primer Ministro de la República Francesa, Aristide Briand</w:t>
      </w:r>
      <w:r w:rsidR="004B0C9C">
        <w:rPr>
          <w:rFonts w:ascii="Calibri" w:hAnsi="Calibri" w:cs="Calibri"/>
          <w:sz w:val="22"/>
          <w:szCs w:val="22"/>
        </w:rPr>
        <w:t xml:space="preserve"> y al M</w:t>
      </w:r>
      <w:r w:rsidR="004B0C9C" w:rsidRPr="00427250">
        <w:rPr>
          <w:rFonts w:ascii="Calibri" w:hAnsi="Calibri" w:cs="Calibri"/>
          <w:sz w:val="22"/>
          <w:szCs w:val="22"/>
        </w:rPr>
        <w:t>ariscal</w:t>
      </w:r>
      <w:r w:rsidR="004B0C9C">
        <w:rPr>
          <w:rFonts w:ascii="Calibri" w:hAnsi="Calibri" w:cs="Calibri"/>
          <w:sz w:val="22"/>
          <w:szCs w:val="22"/>
        </w:rPr>
        <w:t xml:space="preserve"> </w:t>
      </w:r>
      <w:r w:rsidR="004B0C9C" w:rsidRPr="00B625EC">
        <w:rPr>
          <w:rFonts w:ascii="Calibri" w:hAnsi="Calibri" w:cs="Calibri"/>
          <w:sz w:val="22"/>
          <w:szCs w:val="22"/>
        </w:rPr>
        <w:t>Louis Hubert Gonzalve Lyautey</w:t>
      </w:r>
      <w:r w:rsidR="004B0C9C">
        <w:rPr>
          <w:rFonts w:ascii="Calibri" w:hAnsi="Calibri" w:cs="Calibri"/>
          <w:sz w:val="22"/>
          <w:szCs w:val="22"/>
        </w:rPr>
        <w:t xml:space="preserve">, coincidiendo con el criterio de los dos mandatarios mencionados; </w:t>
      </w:r>
    </w:p>
    <w:p w14:paraId="3F3162FE" w14:textId="77777777" w:rsidR="00E279F7" w:rsidRDefault="00E279F7" w:rsidP="00E279F7">
      <w:pPr>
        <w:spacing w:after="0"/>
        <w:jc w:val="both"/>
        <w:rPr>
          <w:rFonts w:ascii="Calibri" w:hAnsi="Calibri" w:cs="Calibri"/>
          <w:sz w:val="22"/>
          <w:szCs w:val="22"/>
        </w:rPr>
      </w:pPr>
    </w:p>
    <w:p w14:paraId="7A334859" w14:textId="68C01ABD" w:rsidR="004B0C9C" w:rsidRDefault="004B0C9C" w:rsidP="00E279F7">
      <w:pPr>
        <w:spacing w:after="0"/>
        <w:jc w:val="both"/>
        <w:rPr>
          <w:rFonts w:ascii="Calibri" w:hAnsi="Calibri" w:cs="Calibri"/>
          <w:i/>
          <w:iCs/>
          <w:sz w:val="18"/>
          <w:szCs w:val="18"/>
        </w:rPr>
      </w:pPr>
      <w:r w:rsidRPr="004B0C9C">
        <w:rPr>
          <w:rFonts w:ascii="Calibri" w:hAnsi="Calibri" w:cs="Calibri"/>
          <w:i/>
          <w:iCs/>
          <w:sz w:val="22"/>
          <w:szCs w:val="22"/>
        </w:rPr>
        <w:t xml:space="preserve">«…Lo que importa [indicó el Presidente de la República de Francia, Alexandre Millerand] es mostrar a los españoles la más extrema cortesía y fraternidad de armas, pero sin solidarizarnos </w:t>
      </w:r>
      <w:r w:rsidRPr="004B0C9C">
        <w:rPr>
          <w:rFonts w:ascii="Calibri" w:hAnsi="Calibri" w:cs="Calibri"/>
          <w:i/>
          <w:iCs/>
          <w:sz w:val="22"/>
          <w:szCs w:val="22"/>
        </w:rPr>
        <w:lastRenderedPageBreak/>
        <w:t>con ellos, pues ellos cosechan el fruto de sus enemistades y de métodos contrarios a los nuestros…».</w:t>
      </w:r>
      <w:r>
        <w:rPr>
          <w:rFonts w:ascii="Calibri" w:hAnsi="Calibri" w:cs="Calibri"/>
          <w:i/>
          <w:iCs/>
          <w:sz w:val="22"/>
          <w:szCs w:val="22"/>
        </w:rPr>
        <w:t xml:space="preserve"> </w:t>
      </w:r>
      <w:r w:rsidRPr="00CA64B9">
        <w:rPr>
          <w:rFonts w:ascii="Calibri" w:hAnsi="Calibri" w:cs="Calibri"/>
          <w:i/>
          <w:iCs/>
          <w:sz w:val="18"/>
          <w:szCs w:val="18"/>
        </w:rPr>
        <w:t>Archives du Ministére des Affaires Étrangéres</w:t>
      </w:r>
    </w:p>
    <w:p w14:paraId="3A66B57C" w14:textId="77777777" w:rsidR="00E279F7" w:rsidRPr="00E279F7" w:rsidRDefault="00E279F7" w:rsidP="00E279F7">
      <w:pPr>
        <w:spacing w:after="0"/>
        <w:jc w:val="both"/>
        <w:rPr>
          <w:rFonts w:ascii="Calibri" w:hAnsi="Calibri" w:cs="Calibri"/>
          <w:sz w:val="22"/>
          <w:szCs w:val="22"/>
        </w:rPr>
      </w:pPr>
    </w:p>
    <w:p w14:paraId="66258DD3" w14:textId="2CCEB5CE" w:rsidR="007231BA" w:rsidRDefault="00944CEC" w:rsidP="00E279F7">
      <w:pPr>
        <w:spacing w:after="0"/>
        <w:jc w:val="both"/>
        <w:rPr>
          <w:rFonts w:ascii="Calibri" w:hAnsi="Calibri" w:cs="Calibri"/>
          <w:sz w:val="22"/>
          <w:szCs w:val="22"/>
        </w:rPr>
      </w:pPr>
      <w:r>
        <w:rPr>
          <w:rFonts w:ascii="Calibri" w:hAnsi="Calibri" w:cs="Calibri"/>
          <w:sz w:val="22"/>
          <w:szCs w:val="22"/>
        </w:rPr>
        <w:t>A pesar de la precisión y tranquilidad que transmitió en sus informe</w:t>
      </w:r>
      <w:r w:rsidR="00927277">
        <w:rPr>
          <w:rFonts w:ascii="Calibri" w:hAnsi="Calibri" w:cs="Calibri"/>
          <w:sz w:val="22"/>
          <w:szCs w:val="22"/>
        </w:rPr>
        <w:t>s</w:t>
      </w:r>
      <w:r>
        <w:rPr>
          <w:rFonts w:ascii="Calibri" w:hAnsi="Calibri" w:cs="Calibri"/>
          <w:sz w:val="22"/>
          <w:szCs w:val="22"/>
        </w:rPr>
        <w:t xml:space="preserve"> el Mariscal Louis Houbert Gonzalve Lyautey, el </w:t>
      </w:r>
      <w:r w:rsidRPr="00CA64B9">
        <w:rPr>
          <w:rFonts w:ascii="Calibri" w:hAnsi="Calibri" w:cs="Calibri"/>
          <w:sz w:val="22"/>
          <w:szCs w:val="22"/>
        </w:rPr>
        <w:t>Primer Ministro de la República Francesa, Aristide Briand</w:t>
      </w:r>
      <w:r>
        <w:rPr>
          <w:rFonts w:ascii="Calibri" w:hAnsi="Calibri" w:cs="Calibri"/>
          <w:sz w:val="22"/>
          <w:szCs w:val="22"/>
        </w:rPr>
        <w:t xml:space="preserve"> mantuvo su preocupación, pues</w:t>
      </w:r>
      <w:r w:rsidRPr="00944CEC">
        <w:rPr>
          <w:rFonts w:ascii="Calibri" w:hAnsi="Calibri" w:cs="Calibri"/>
          <w:sz w:val="22"/>
          <w:szCs w:val="22"/>
        </w:rPr>
        <w:t xml:space="preserve"> </w:t>
      </w:r>
      <w:r>
        <w:rPr>
          <w:rFonts w:ascii="Calibri" w:hAnsi="Calibri" w:cs="Calibri"/>
          <w:sz w:val="22"/>
          <w:szCs w:val="22"/>
        </w:rPr>
        <w:t>l</w:t>
      </w:r>
      <w:r w:rsidRPr="00944CEC">
        <w:rPr>
          <w:rFonts w:ascii="Calibri" w:hAnsi="Calibri" w:cs="Calibri"/>
          <w:sz w:val="22"/>
          <w:szCs w:val="22"/>
        </w:rPr>
        <w:t>os motivos de</w:t>
      </w:r>
      <w:r>
        <w:rPr>
          <w:rFonts w:ascii="Calibri" w:hAnsi="Calibri" w:cs="Calibri"/>
          <w:sz w:val="22"/>
          <w:szCs w:val="22"/>
        </w:rPr>
        <w:t xml:space="preserve"> su</w:t>
      </w:r>
      <w:r w:rsidRPr="00944CEC">
        <w:rPr>
          <w:rFonts w:ascii="Calibri" w:hAnsi="Calibri" w:cs="Calibri"/>
          <w:sz w:val="22"/>
          <w:szCs w:val="22"/>
        </w:rPr>
        <w:t xml:space="preserve"> intranquilidad</w:t>
      </w:r>
      <w:r>
        <w:rPr>
          <w:rFonts w:ascii="Calibri" w:hAnsi="Calibri" w:cs="Calibri"/>
          <w:sz w:val="22"/>
          <w:szCs w:val="22"/>
        </w:rPr>
        <w:t xml:space="preserve"> </w:t>
      </w:r>
      <w:r w:rsidRPr="00944CEC">
        <w:rPr>
          <w:rFonts w:ascii="Calibri" w:hAnsi="Calibri" w:cs="Calibri"/>
          <w:sz w:val="22"/>
          <w:szCs w:val="22"/>
        </w:rPr>
        <w:t>est</w:t>
      </w:r>
      <w:r>
        <w:rPr>
          <w:rFonts w:ascii="Calibri" w:hAnsi="Calibri" w:cs="Calibri"/>
          <w:sz w:val="22"/>
          <w:szCs w:val="22"/>
        </w:rPr>
        <w:t>uvieron más que</w:t>
      </w:r>
      <w:r w:rsidRPr="00944CEC">
        <w:rPr>
          <w:rFonts w:ascii="Calibri" w:hAnsi="Calibri" w:cs="Calibri"/>
          <w:sz w:val="22"/>
          <w:szCs w:val="22"/>
        </w:rPr>
        <w:t xml:space="preserve"> justificados, </w:t>
      </w:r>
      <w:r>
        <w:rPr>
          <w:rFonts w:ascii="Calibri" w:hAnsi="Calibri" w:cs="Calibri"/>
          <w:sz w:val="22"/>
          <w:szCs w:val="22"/>
        </w:rPr>
        <w:t>aparte de los sucedido en el protectorado español, existieron</w:t>
      </w:r>
      <w:r w:rsidRPr="00944CEC">
        <w:rPr>
          <w:rFonts w:ascii="Calibri" w:hAnsi="Calibri" w:cs="Calibri"/>
          <w:sz w:val="22"/>
          <w:szCs w:val="22"/>
        </w:rPr>
        <w:t xml:space="preserve"> otros asuntos </w:t>
      </w:r>
      <w:r>
        <w:rPr>
          <w:rFonts w:ascii="Calibri" w:hAnsi="Calibri" w:cs="Calibri"/>
          <w:sz w:val="22"/>
          <w:szCs w:val="22"/>
        </w:rPr>
        <w:t xml:space="preserve">apremiantes </w:t>
      </w:r>
      <w:r w:rsidRPr="00944CEC">
        <w:rPr>
          <w:rFonts w:ascii="Calibri" w:hAnsi="Calibri" w:cs="Calibri"/>
          <w:sz w:val="22"/>
          <w:szCs w:val="22"/>
        </w:rPr>
        <w:t xml:space="preserve">en los que </w:t>
      </w:r>
      <w:r>
        <w:rPr>
          <w:rFonts w:ascii="Calibri" w:hAnsi="Calibri" w:cs="Calibri"/>
          <w:sz w:val="22"/>
          <w:szCs w:val="22"/>
        </w:rPr>
        <w:t xml:space="preserve">el gobierno </w:t>
      </w:r>
      <w:r w:rsidRPr="00944CEC">
        <w:rPr>
          <w:rFonts w:ascii="Calibri" w:hAnsi="Calibri" w:cs="Calibri"/>
          <w:sz w:val="22"/>
          <w:szCs w:val="22"/>
        </w:rPr>
        <w:t>franc</w:t>
      </w:r>
      <w:r>
        <w:rPr>
          <w:rFonts w:ascii="Calibri" w:hAnsi="Calibri" w:cs="Calibri"/>
          <w:sz w:val="22"/>
          <w:szCs w:val="22"/>
        </w:rPr>
        <w:t>és</w:t>
      </w:r>
      <w:r w:rsidRPr="00944CEC">
        <w:rPr>
          <w:rFonts w:ascii="Calibri" w:hAnsi="Calibri" w:cs="Calibri"/>
          <w:sz w:val="22"/>
          <w:szCs w:val="22"/>
        </w:rPr>
        <w:t xml:space="preserve"> necesit</w:t>
      </w:r>
      <w:r>
        <w:rPr>
          <w:rFonts w:ascii="Calibri" w:hAnsi="Calibri" w:cs="Calibri"/>
          <w:sz w:val="22"/>
          <w:szCs w:val="22"/>
        </w:rPr>
        <w:t>ó</w:t>
      </w:r>
      <w:r w:rsidRPr="00944CEC">
        <w:rPr>
          <w:rFonts w:ascii="Calibri" w:hAnsi="Calibri" w:cs="Calibri"/>
          <w:sz w:val="22"/>
          <w:szCs w:val="22"/>
        </w:rPr>
        <w:t xml:space="preserve"> llegar a un</w:t>
      </w:r>
      <w:r>
        <w:rPr>
          <w:rFonts w:ascii="Calibri" w:hAnsi="Calibri" w:cs="Calibri"/>
          <w:sz w:val="22"/>
          <w:szCs w:val="22"/>
        </w:rPr>
        <w:t>a serie de</w:t>
      </w:r>
      <w:r w:rsidRPr="00944CEC">
        <w:rPr>
          <w:rFonts w:ascii="Calibri" w:hAnsi="Calibri" w:cs="Calibri"/>
          <w:sz w:val="22"/>
          <w:szCs w:val="22"/>
        </w:rPr>
        <w:t xml:space="preserve"> acuerdo</w:t>
      </w:r>
      <w:r>
        <w:rPr>
          <w:rFonts w:ascii="Calibri" w:hAnsi="Calibri" w:cs="Calibri"/>
          <w:sz w:val="22"/>
          <w:szCs w:val="22"/>
        </w:rPr>
        <w:t>s</w:t>
      </w:r>
      <w:r w:rsidRPr="00944CEC">
        <w:rPr>
          <w:rFonts w:ascii="Calibri" w:hAnsi="Calibri" w:cs="Calibri"/>
          <w:sz w:val="22"/>
          <w:szCs w:val="22"/>
        </w:rPr>
        <w:t xml:space="preserve"> con el gobierno español. </w:t>
      </w:r>
      <w:r w:rsidRPr="00944CEC">
        <w:rPr>
          <w:rFonts w:ascii="Calibri" w:hAnsi="Calibri" w:cs="Calibri"/>
          <w:i/>
          <w:iCs/>
          <w:sz w:val="22"/>
          <w:szCs w:val="22"/>
        </w:rPr>
        <w:t>«El desastre de Annual»</w:t>
      </w:r>
      <w:r w:rsidRPr="00944CEC">
        <w:rPr>
          <w:rFonts w:ascii="Calibri" w:hAnsi="Calibri" w:cs="Calibri"/>
          <w:sz w:val="22"/>
          <w:szCs w:val="22"/>
        </w:rPr>
        <w:t xml:space="preserve"> </w:t>
      </w:r>
      <w:r w:rsidR="007231BA">
        <w:rPr>
          <w:rFonts w:ascii="Calibri" w:hAnsi="Calibri" w:cs="Calibri"/>
          <w:sz w:val="22"/>
          <w:szCs w:val="22"/>
        </w:rPr>
        <w:t>amenazó con paralizar</w:t>
      </w:r>
      <w:r>
        <w:rPr>
          <w:rFonts w:ascii="Calibri" w:hAnsi="Calibri" w:cs="Calibri"/>
          <w:sz w:val="22"/>
          <w:szCs w:val="22"/>
        </w:rPr>
        <w:t xml:space="preserve"> </w:t>
      </w:r>
      <w:r w:rsidRPr="00944CEC">
        <w:rPr>
          <w:rFonts w:ascii="Calibri" w:hAnsi="Calibri" w:cs="Calibri"/>
          <w:sz w:val="22"/>
          <w:szCs w:val="22"/>
        </w:rPr>
        <w:t>las negociaciones que</w:t>
      </w:r>
      <w:r>
        <w:rPr>
          <w:rFonts w:ascii="Calibri" w:hAnsi="Calibri" w:cs="Calibri"/>
          <w:sz w:val="22"/>
          <w:szCs w:val="22"/>
        </w:rPr>
        <w:t xml:space="preserve"> los gobiernos de </w:t>
      </w:r>
      <w:r w:rsidRPr="00944CEC">
        <w:rPr>
          <w:rFonts w:ascii="Calibri" w:hAnsi="Calibri" w:cs="Calibri"/>
          <w:sz w:val="22"/>
          <w:szCs w:val="22"/>
        </w:rPr>
        <w:t xml:space="preserve">Francia y España </w:t>
      </w:r>
      <w:r>
        <w:rPr>
          <w:rFonts w:ascii="Calibri" w:hAnsi="Calibri" w:cs="Calibri"/>
          <w:sz w:val="22"/>
          <w:szCs w:val="22"/>
        </w:rPr>
        <w:t>iniciaron a comienzos del año</w:t>
      </w:r>
      <w:r w:rsidRPr="00944CEC">
        <w:rPr>
          <w:rFonts w:ascii="Calibri" w:hAnsi="Calibri" w:cs="Calibri"/>
          <w:sz w:val="22"/>
          <w:szCs w:val="22"/>
        </w:rPr>
        <w:t xml:space="preserve"> 1921</w:t>
      </w:r>
      <w:r>
        <w:rPr>
          <w:rFonts w:ascii="Calibri" w:hAnsi="Calibri" w:cs="Calibri"/>
          <w:sz w:val="22"/>
          <w:szCs w:val="22"/>
        </w:rPr>
        <w:t xml:space="preserve">, con el fin de </w:t>
      </w:r>
      <w:r w:rsidRPr="00944CEC">
        <w:rPr>
          <w:rFonts w:ascii="Calibri" w:hAnsi="Calibri" w:cs="Calibri"/>
          <w:sz w:val="22"/>
          <w:szCs w:val="22"/>
        </w:rPr>
        <w:t>fijar sus</w:t>
      </w:r>
      <w:r>
        <w:rPr>
          <w:rFonts w:ascii="Calibri" w:hAnsi="Calibri" w:cs="Calibri"/>
          <w:sz w:val="22"/>
          <w:szCs w:val="22"/>
        </w:rPr>
        <w:t xml:space="preserve"> </w:t>
      </w:r>
      <w:r w:rsidRPr="00944CEC">
        <w:rPr>
          <w:rFonts w:ascii="Calibri" w:hAnsi="Calibri" w:cs="Calibri"/>
          <w:sz w:val="22"/>
          <w:szCs w:val="22"/>
        </w:rPr>
        <w:t>respe</w:t>
      </w:r>
      <w:r w:rsidR="007231BA">
        <w:rPr>
          <w:rFonts w:ascii="Calibri" w:hAnsi="Calibri" w:cs="Calibri"/>
          <w:sz w:val="22"/>
          <w:szCs w:val="22"/>
        </w:rPr>
        <w:t>c</w:t>
      </w:r>
      <w:r w:rsidRPr="00944CEC">
        <w:rPr>
          <w:rFonts w:ascii="Calibri" w:hAnsi="Calibri" w:cs="Calibri"/>
          <w:sz w:val="22"/>
          <w:szCs w:val="22"/>
        </w:rPr>
        <w:t>tivas tarifas comerciales</w:t>
      </w:r>
      <w:r w:rsidR="007231BA">
        <w:rPr>
          <w:rFonts w:ascii="Calibri" w:hAnsi="Calibri" w:cs="Calibri"/>
          <w:sz w:val="22"/>
          <w:szCs w:val="22"/>
        </w:rPr>
        <w:t>. Esta</w:t>
      </w:r>
      <w:r w:rsidRPr="00944CEC">
        <w:rPr>
          <w:rFonts w:ascii="Calibri" w:hAnsi="Calibri" w:cs="Calibri"/>
          <w:sz w:val="22"/>
          <w:szCs w:val="22"/>
        </w:rPr>
        <w:t xml:space="preserve"> cuestión</w:t>
      </w:r>
      <w:r w:rsidR="007231BA">
        <w:rPr>
          <w:rFonts w:ascii="Calibri" w:hAnsi="Calibri" w:cs="Calibri"/>
          <w:sz w:val="22"/>
          <w:szCs w:val="22"/>
        </w:rPr>
        <w:t xml:space="preserve"> fue</w:t>
      </w:r>
      <w:r w:rsidRPr="00944CEC">
        <w:rPr>
          <w:rFonts w:ascii="Calibri" w:hAnsi="Calibri" w:cs="Calibri"/>
          <w:sz w:val="22"/>
          <w:szCs w:val="22"/>
        </w:rPr>
        <w:t xml:space="preserve"> especialmente importante para el</w:t>
      </w:r>
      <w:r>
        <w:rPr>
          <w:rFonts w:ascii="Calibri" w:hAnsi="Calibri" w:cs="Calibri"/>
          <w:sz w:val="22"/>
          <w:szCs w:val="22"/>
        </w:rPr>
        <w:t xml:space="preserve"> </w:t>
      </w:r>
      <w:r w:rsidR="007231BA">
        <w:rPr>
          <w:rFonts w:ascii="Calibri" w:hAnsi="Calibri" w:cs="Calibri"/>
          <w:sz w:val="22"/>
          <w:szCs w:val="22"/>
        </w:rPr>
        <w:t xml:space="preserve">desarrollo del </w:t>
      </w:r>
      <w:r w:rsidRPr="00944CEC">
        <w:rPr>
          <w:rFonts w:ascii="Calibri" w:hAnsi="Calibri" w:cs="Calibri"/>
          <w:sz w:val="22"/>
          <w:szCs w:val="22"/>
        </w:rPr>
        <w:t xml:space="preserve">comercio </w:t>
      </w:r>
      <w:r w:rsidR="007231BA">
        <w:rPr>
          <w:rFonts w:ascii="Calibri" w:hAnsi="Calibri" w:cs="Calibri"/>
          <w:sz w:val="22"/>
          <w:szCs w:val="22"/>
        </w:rPr>
        <w:t xml:space="preserve">colonial </w:t>
      </w:r>
      <w:r w:rsidRPr="00944CEC">
        <w:rPr>
          <w:rFonts w:ascii="Calibri" w:hAnsi="Calibri" w:cs="Calibri"/>
          <w:sz w:val="22"/>
          <w:szCs w:val="22"/>
        </w:rPr>
        <w:t xml:space="preserve">francés. </w:t>
      </w:r>
    </w:p>
    <w:p w14:paraId="34445998" w14:textId="77777777" w:rsidR="007231BA" w:rsidRDefault="007231BA" w:rsidP="00E279F7">
      <w:pPr>
        <w:spacing w:after="0"/>
        <w:jc w:val="both"/>
        <w:rPr>
          <w:rFonts w:ascii="Calibri" w:hAnsi="Calibri" w:cs="Calibri"/>
          <w:sz w:val="22"/>
          <w:szCs w:val="22"/>
        </w:rPr>
      </w:pPr>
    </w:p>
    <w:p w14:paraId="307C1774" w14:textId="553561EC" w:rsidR="004B0C9C" w:rsidRDefault="00944CEC" w:rsidP="00E279F7">
      <w:pPr>
        <w:spacing w:after="0"/>
        <w:jc w:val="both"/>
        <w:rPr>
          <w:rFonts w:ascii="Calibri" w:hAnsi="Calibri" w:cs="Calibri"/>
          <w:sz w:val="22"/>
          <w:szCs w:val="22"/>
        </w:rPr>
      </w:pPr>
      <w:r w:rsidRPr="00944CEC">
        <w:rPr>
          <w:rFonts w:ascii="Calibri" w:hAnsi="Calibri" w:cs="Calibri"/>
          <w:sz w:val="22"/>
          <w:szCs w:val="22"/>
        </w:rPr>
        <w:t>La</w:t>
      </w:r>
      <w:r w:rsidR="007231BA">
        <w:rPr>
          <w:rFonts w:ascii="Calibri" w:hAnsi="Calibri" w:cs="Calibri"/>
          <w:sz w:val="22"/>
          <w:szCs w:val="22"/>
        </w:rPr>
        <w:t xml:space="preserve"> posición </w:t>
      </w:r>
      <w:r w:rsidRPr="00944CEC">
        <w:rPr>
          <w:rFonts w:ascii="Calibri" w:hAnsi="Calibri" w:cs="Calibri"/>
          <w:sz w:val="22"/>
          <w:szCs w:val="22"/>
        </w:rPr>
        <w:t>definida</w:t>
      </w:r>
      <w:r w:rsidR="007231BA">
        <w:rPr>
          <w:rFonts w:ascii="Calibri" w:hAnsi="Calibri" w:cs="Calibri"/>
          <w:sz w:val="22"/>
          <w:szCs w:val="22"/>
        </w:rPr>
        <w:t xml:space="preserve"> y neutral por parte</w:t>
      </w:r>
      <w:r w:rsidRPr="00944CEC">
        <w:rPr>
          <w:rFonts w:ascii="Calibri" w:hAnsi="Calibri" w:cs="Calibri"/>
          <w:sz w:val="22"/>
          <w:szCs w:val="22"/>
        </w:rPr>
        <w:t xml:space="preserve"> de Francia </w:t>
      </w:r>
      <w:r w:rsidR="007231BA">
        <w:rPr>
          <w:rFonts w:ascii="Calibri" w:hAnsi="Calibri" w:cs="Calibri"/>
          <w:sz w:val="22"/>
          <w:szCs w:val="22"/>
        </w:rPr>
        <w:t>frente</w:t>
      </w:r>
      <w:r w:rsidRPr="00944CEC">
        <w:rPr>
          <w:rFonts w:ascii="Calibri" w:hAnsi="Calibri" w:cs="Calibri"/>
          <w:sz w:val="22"/>
          <w:szCs w:val="22"/>
        </w:rPr>
        <w:t xml:space="preserve"> </w:t>
      </w:r>
      <w:r w:rsidR="007231BA">
        <w:rPr>
          <w:rFonts w:ascii="Calibri" w:hAnsi="Calibri" w:cs="Calibri"/>
          <w:sz w:val="22"/>
          <w:szCs w:val="22"/>
        </w:rPr>
        <w:t>a</w:t>
      </w:r>
      <w:r w:rsidRPr="00944CEC">
        <w:rPr>
          <w:rFonts w:ascii="Calibri" w:hAnsi="Calibri" w:cs="Calibri"/>
          <w:sz w:val="22"/>
          <w:szCs w:val="22"/>
        </w:rPr>
        <w:t>l problema</w:t>
      </w:r>
      <w:r>
        <w:rPr>
          <w:rFonts w:ascii="Calibri" w:hAnsi="Calibri" w:cs="Calibri"/>
          <w:sz w:val="22"/>
          <w:szCs w:val="22"/>
        </w:rPr>
        <w:t xml:space="preserve"> </w:t>
      </w:r>
      <w:r w:rsidR="007231BA">
        <w:rPr>
          <w:rFonts w:ascii="Calibri" w:hAnsi="Calibri" w:cs="Calibri"/>
          <w:sz w:val="22"/>
          <w:szCs w:val="22"/>
        </w:rPr>
        <w:t xml:space="preserve">de los </w:t>
      </w:r>
      <w:r w:rsidRPr="00944CEC">
        <w:rPr>
          <w:rFonts w:ascii="Calibri" w:hAnsi="Calibri" w:cs="Calibri"/>
          <w:sz w:val="22"/>
          <w:szCs w:val="22"/>
        </w:rPr>
        <w:t>rifeño</w:t>
      </w:r>
      <w:r w:rsidR="007231BA">
        <w:rPr>
          <w:rFonts w:ascii="Calibri" w:hAnsi="Calibri" w:cs="Calibri"/>
          <w:sz w:val="22"/>
          <w:szCs w:val="22"/>
        </w:rPr>
        <w:t>s insurgentes llegó a</w:t>
      </w:r>
      <w:r w:rsidRPr="00944CEC">
        <w:rPr>
          <w:rFonts w:ascii="Calibri" w:hAnsi="Calibri" w:cs="Calibri"/>
          <w:sz w:val="22"/>
          <w:szCs w:val="22"/>
        </w:rPr>
        <w:t xml:space="preserve"> provocar malentendidos en la opinión pública española en un</w:t>
      </w:r>
      <w:r>
        <w:rPr>
          <w:rFonts w:ascii="Calibri" w:hAnsi="Calibri" w:cs="Calibri"/>
          <w:sz w:val="22"/>
          <w:szCs w:val="22"/>
        </w:rPr>
        <w:t xml:space="preserve"> </w:t>
      </w:r>
      <w:r w:rsidRPr="00944CEC">
        <w:rPr>
          <w:rFonts w:ascii="Calibri" w:hAnsi="Calibri" w:cs="Calibri"/>
          <w:sz w:val="22"/>
          <w:szCs w:val="22"/>
        </w:rPr>
        <w:t>momento de especial sensibilización</w:t>
      </w:r>
      <w:r w:rsidR="007231BA">
        <w:rPr>
          <w:rFonts w:ascii="Calibri" w:hAnsi="Calibri" w:cs="Calibri"/>
          <w:sz w:val="22"/>
          <w:szCs w:val="22"/>
        </w:rPr>
        <w:t xml:space="preserve">, </w:t>
      </w:r>
      <w:r w:rsidRPr="00944CEC">
        <w:rPr>
          <w:rFonts w:ascii="Calibri" w:hAnsi="Calibri" w:cs="Calibri"/>
          <w:sz w:val="22"/>
          <w:szCs w:val="22"/>
        </w:rPr>
        <w:t>respecto a</w:t>
      </w:r>
      <w:r w:rsidR="007231BA">
        <w:rPr>
          <w:rFonts w:ascii="Calibri" w:hAnsi="Calibri" w:cs="Calibri"/>
          <w:sz w:val="22"/>
          <w:szCs w:val="22"/>
        </w:rPr>
        <w:t xml:space="preserve"> la situación que se generó en el Protectorado</w:t>
      </w:r>
      <w:r w:rsidR="00DD2417">
        <w:rPr>
          <w:rFonts w:ascii="Calibri" w:hAnsi="Calibri" w:cs="Calibri"/>
          <w:sz w:val="22"/>
          <w:szCs w:val="22"/>
        </w:rPr>
        <w:t xml:space="preserve"> español</w:t>
      </w:r>
      <w:r w:rsidR="007231BA">
        <w:rPr>
          <w:rFonts w:ascii="Calibri" w:hAnsi="Calibri" w:cs="Calibri"/>
          <w:sz w:val="22"/>
          <w:szCs w:val="22"/>
        </w:rPr>
        <w:t>.</w:t>
      </w:r>
      <w:r w:rsidRPr="00944CEC">
        <w:rPr>
          <w:rFonts w:ascii="Calibri" w:hAnsi="Calibri" w:cs="Calibri"/>
          <w:sz w:val="22"/>
          <w:szCs w:val="22"/>
        </w:rPr>
        <w:t xml:space="preserve"> </w:t>
      </w:r>
      <w:r w:rsidR="007231BA">
        <w:rPr>
          <w:rFonts w:ascii="Calibri" w:hAnsi="Calibri" w:cs="Calibri"/>
          <w:sz w:val="22"/>
          <w:szCs w:val="22"/>
        </w:rPr>
        <w:t xml:space="preserve">La acción firme del gobierno francés </w:t>
      </w:r>
      <w:r w:rsidRPr="00944CEC">
        <w:rPr>
          <w:rFonts w:ascii="Calibri" w:hAnsi="Calibri" w:cs="Calibri"/>
          <w:sz w:val="22"/>
          <w:szCs w:val="22"/>
        </w:rPr>
        <w:t>deriv</w:t>
      </w:r>
      <w:r w:rsidR="007231BA">
        <w:rPr>
          <w:rFonts w:ascii="Calibri" w:hAnsi="Calibri" w:cs="Calibri"/>
          <w:sz w:val="22"/>
          <w:szCs w:val="22"/>
        </w:rPr>
        <w:t>ó en ciertas</w:t>
      </w:r>
      <w:r w:rsidRPr="00944CEC">
        <w:rPr>
          <w:rFonts w:ascii="Calibri" w:hAnsi="Calibri" w:cs="Calibri"/>
          <w:sz w:val="22"/>
          <w:szCs w:val="22"/>
        </w:rPr>
        <w:t xml:space="preserve"> dilaciones</w:t>
      </w:r>
      <w:r w:rsidR="007231BA">
        <w:rPr>
          <w:rFonts w:ascii="Calibri" w:hAnsi="Calibri" w:cs="Calibri"/>
          <w:sz w:val="22"/>
          <w:szCs w:val="22"/>
        </w:rPr>
        <w:t xml:space="preserve"> sobre</w:t>
      </w:r>
      <w:r w:rsidRPr="00944CEC">
        <w:rPr>
          <w:rFonts w:ascii="Calibri" w:hAnsi="Calibri" w:cs="Calibri"/>
          <w:sz w:val="22"/>
          <w:szCs w:val="22"/>
        </w:rPr>
        <w:t xml:space="preserve"> unas negociaciones que el gobierno </w:t>
      </w:r>
      <w:r w:rsidR="007231BA">
        <w:rPr>
          <w:rFonts w:ascii="Calibri" w:hAnsi="Calibri" w:cs="Calibri"/>
          <w:sz w:val="22"/>
          <w:szCs w:val="22"/>
        </w:rPr>
        <w:t xml:space="preserve">del </w:t>
      </w:r>
      <w:r w:rsidR="007231BA" w:rsidRPr="00CA64B9">
        <w:rPr>
          <w:rFonts w:ascii="Calibri" w:hAnsi="Calibri" w:cs="Calibri"/>
          <w:sz w:val="22"/>
          <w:szCs w:val="22"/>
        </w:rPr>
        <w:t>Primer Ministro de la República Francesa, Aristide Briand</w:t>
      </w:r>
      <w:r>
        <w:rPr>
          <w:rFonts w:ascii="Calibri" w:hAnsi="Calibri" w:cs="Calibri"/>
          <w:sz w:val="22"/>
          <w:szCs w:val="22"/>
        </w:rPr>
        <w:t xml:space="preserve"> </w:t>
      </w:r>
      <w:r w:rsidRPr="00944CEC">
        <w:rPr>
          <w:rFonts w:ascii="Calibri" w:hAnsi="Calibri" w:cs="Calibri"/>
          <w:sz w:val="22"/>
          <w:szCs w:val="22"/>
        </w:rPr>
        <w:t>qu</w:t>
      </w:r>
      <w:r w:rsidR="007231BA">
        <w:rPr>
          <w:rFonts w:ascii="Calibri" w:hAnsi="Calibri" w:cs="Calibri"/>
          <w:sz w:val="22"/>
          <w:szCs w:val="22"/>
        </w:rPr>
        <w:t>iso</w:t>
      </w:r>
      <w:r w:rsidRPr="00944CEC">
        <w:rPr>
          <w:rFonts w:ascii="Calibri" w:hAnsi="Calibri" w:cs="Calibri"/>
          <w:sz w:val="22"/>
          <w:szCs w:val="22"/>
        </w:rPr>
        <w:t xml:space="preserve"> dejar ultimadas cuanto antes. </w:t>
      </w:r>
      <w:r w:rsidR="007231BA">
        <w:rPr>
          <w:rFonts w:ascii="Calibri" w:hAnsi="Calibri" w:cs="Calibri"/>
          <w:sz w:val="22"/>
          <w:szCs w:val="22"/>
        </w:rPr>
        <w:t xml:space="preserve">En este contexto, el Presidente de la República de Francia, </w:t>
      </w:r>
      <w:r w:rsidR="007231BA" w:rsidRPr="00CA64B9">
        <w:rPr>
          <w:rFonts w:ascii="Calibri" w:hAnsi="Calibri" w:cs="Calibri"/>
          <w:sz w:val="22"/>
          <w:szCs w:val="22"/>
        </w:rPr>
        <w:t>Alexandre Millerand</w:t>
      </w:r>
      <w:r w:rsidR="007231BA" w:rsidRPr="00944CEC">
        <w:rPr>
          <w:rFonts w:ascii="Calibri" w:hAnsi="Calibri" w:cs="Calibri"/>
          <w:sz w:val="22"/>
          <w:szCs w:val="22"/>
        </w:rPr>
        <w:t xml:space="preserve"> </w:t>
      </w:r>
      <w:r w:rsidRPr="00944CEC">
        <w:rPr>
          <w:rFonts w:ascii="Calibri" w:hAnsi="Calibri" w:cs="Calibri"/>
          <w:sz w:val="22"/>
          <w:szCs w:val="22"/>
        </w:rPr>
        <w:t>fue especialmente claro en sus instrucciones a los representantes</w:t>
      </w:r>
      <w:r>
        <w:rPr>
          <w:rFonts w:ascii="Calibri" w:hAnsi="Calibri" w:cs="Calibri"/>
          <w:sz w:val="22"/>
          <w:szCs w:val="22"/>
        </w:rPr>
        <w:t xml:space="preserve"> </w:t>
      </w:r>
      <w:r w:rsidRPr="00944CEC">
        <w:rPr>
          <w:rFonts w:ascii="Calibri" w:hAnsi="Calibri" w:cs="Calibri"/>
          <w:sz w:val="22"/>
          <w:szCs w:val="22"/>
        </w:rPr>
        <w:t>diplomáticos en España</w:t>
      </w:r>
      <w:r w:rsidR="00DD2417">
        <w:rPr>
          <w:rFonts w:ascii="Calibri" w:hAnsi="Calibri" w:cs="Calibri"/>
          <w:sz w:val="22"/>
          <w:szCs w:val="22"/>
        </w:rPr>
        <w:t>,</w:t>
      </w:r>
      <w:r w:rsidRPr="00944CEC">
        <w:rPr>
          <w:rFonts w:ascii="Calibri" w:hAnsi="Calibri" w:cs="Calibri"/>
          <w:sz w:val="22"/>
          <w:szCs w:val="22"/>
        </w:rPr>
        <w:t xml:space="preserve"> sobre la prudencia con que debían conducirse </w:t>
      </w:r>
      <w:r w:rsidR="00DD2417">
        <w:rPr>
          <w:rFonts w:ascii="Calibri" w:hAnsi="Calibri" w:cs="Calibri"/>
          <w:sz w:val="22"/>
          <w:szCs w:val="22"/>
        </w:rPr>
        <w:t>todos los</w:t>
      </w:r>
      <w:r w:rsidR="007231BA">
        <w:rPr>
          <w:rFonts w:ascii="Calibri" w:hAnsi="Calibri" w:cs="Calibri"/>
          <w:sz w:val="22"/>
          <w:szCs w:val="22"/>
        </w:rPr>
        <w:t xml:space="preserve"> asuntos concernientes al protectorado español. </w:t>
      </w:r>
    </w:p>
    <w:p w14:paraId="03279D15" w14:textId="77777777" w:rsidR="00DD2417" w:rsidRDefault="00DD2417" w:rsidP="00E279F7">
      <w:pPr>
        <w:spacing w:after="0"/>
        <w:jc w:val="both"/>
        <w:rPr>
          <w:rFonts w:ascii="Calibri" w:hAnsi="Calibri" w:cs="Calibri"/>
          <w:sz w:val="22"/>
          <w:szCs w:val="22"/>
        </w:rPr>
      </w:pPr>
    </w:p>
    <w:p w14:paraId="2B252163" w14:textId="481E235F" w:rsidR="00DD2417" w:rsidRPr="00DD2417" w:rsidRDefault="00DD2417" w:rsidP="00E279F7">
      <w:pPr>
        <w:spacing w:after="0"/>
        <w:jc w:val="both"/>
        <w:rPr>
          <w:rFonts w:ascii="Calibri" w:hAnsi="Calibri" w:cs="Calibri"/>
          <w:i/>
          <w:iCs/>
          <w:sz w:val="18"/>
          <w:szCs w:val="18"/>
        </w:rPr>
      </w:pPr>
      <w:r w:rsidRPr="00DD2417">
        <w:rPr>
          <w:rFonts w:ascii="Calibri" w:hAnsi="Calibri" w:cs="Calibri"/>
          <w:i/>
          <w:iCs/>
          <w:sz w:val="22"/>
          <w:szCs w:val="22"/>
        </w:rPr>
        <w:t xml:space="preserve">«…Más allá de la cuestión económica [afirmó el Primer Ministro de la República Francesa, Aristide Briand], es importante debatir de inmediato; no nos conviene, dada la situación actual de la opinión pública española, plantear cuestiones controvertidas cuyo debate podría servir al </w:t>
      </w:r>
      <w:r w:rsidR="00927277">
        <w:rPr>
          <w:rFonts w:ascii="Calibri" w:hAnsi="Calibri" w:cs="Calibri"/>
          <w:i/>
          <w:iCs/>
          <w:sz w:val="22"/>
          <w:szCs w:val="22"/>
        </w:rPr>
        <w:t>g</w:t>
      </w:r>
      <w:r w:rsidRPr="00DD2417">
        <w:rPr>
          <w:rFonts w:ascii="Calibri" w:hAnsi="Calibri" w:cs="Calibri"/>
          <w:i/>
          <w:iCs/>
          <w:sz w:val="22"/>
          <w:szCs w:val="22"/>
        </w:rPr>
        <w:t>obierno para movilizar a la opinión pública apelando al amor a la patria…».</w:t>
      </w:r>
      <w:r w:rsidRPr="00DD2417">
        <w:rPr>
          <w:rFonts w:ascii="Calibri" w:hAnsi="Calibri" w:cs="Calibri"/>
          <w:i/>
          <w:iCs/>
          <w:sz w:val="18"/>
          <w:szCs w:val="18"/>
        </w:rPr>
        <w:t xml:space="preserve"> Archives du Ministére des Affaires Étrangéres</w:t>
      </w:r>
    </w:p>
    <w:p w14:paraId="505F50A8" w14:textId="77777777" w:rsidR="00DD2417" w:rsidRPr="00E279F7" w:rsidRDefault="00DD2417" w:rsidP="00E279F7">
      <w:pPr>
        <w:spacing w:after="0"/>
        <w:jc w:val="both"/>
        <w:rPr>
          <w:rFonts w:ascii="Calibri" w:hAnsi="Calibri" w:cs="Calibri"/>
          <w:sz w:val="22"/>
          <w:szCs w:val="22"/>
        </w:rPr>
      </w:pPr>
    </w:p>
    <w:p w14:paraId="6ADB7A73" w14:textId="45CAAFFA" w:rsidR="00DD2417" w:rsidRDefault="00DD2417" w:rsidP="00E279F7">
      <w:pPr>
        <w:spacing w:after="0"/>
        <w:jc w:val="both"/>
        <w:rPr>
          <w:rFonts w:ascii="Calibri" w:hAnsi="Calibri" w:cs="Calibri"/>
          <w:sz w:val="22"/>
          <w:szCs w:val="22"/>
        </w:rPr>
      </w:pPr>
      <w:r>
        <w:rPr>
          <w:rFonts w:ascii="Calibri" w:hAnsi="Calibri" w:cs="Calibri"/>
          <w:sz w:val="22"/>
          <w:szCs w:val="22"/>
        </w:rPr>
        <w:t>Un factor muy importante</w:t>
      </w:r>
      <w:r w:rsidRPr="00DD2417">
        <w:rPr>
          <w:rFonts w:ascii="Calibri" w:hAnsi="Calibri" w:cs="Calibri"/>
          <w:sz w:val="22"/>
          <w:szCs w:val="22"/>
        </w:rPr>
        <w:t xml:space="preserve"> que influyó en la política francesa </w:t>
      </w:r>
      <w:r>
        <w:rPr>
          <w:rFonts w:ascii="Calibri" w:hAnsi="Calibri" w:cs="Calibri"/>
          <w:sz w:val="22"/>
          <w:szCs w:val="22"/>
        </w:rPr>
        <w:t xml:space="preserve">fueron los presupuestos </w:t>
      </w:r>
      <w:r w:rsidRPr="00DD2417">
        <w:rPr>
          <w:rFonts w:ascii="Calibri" w:hAnsi="Calibri" w:cs="Calibri"/>
          <w:sz w:val="22"/>
          <w:szCs w:val="22"/>
        </w:rPr>
        <w:t>destinados</w:t>
      </w:r>
      <w:r>
        <w:rPr>
          <w:rFonts w:ascii="Calibri" w:hAnsi="Calibri" w:cs="Calibri"/>
          <w:sz w:val="22"/>
          <w:szCs w:val="22"/>
        </w:rPr>
        <w:t xml:space="preserve"> a</w:t>
      </w:r>
      <w:r w:rsidRPr="00DD2417">
        <w:rPr>
          <w:rFonts w:ascii="Calibri" w:hAnsi="Calibri" w:cs="Calibri"/>
          <w:sz w:val="22"/>
          <w:szCs w:val="22"/>
        </w:rPr>
        <w:t xml:space="preserve"> </w:t>
      </w:r>
      <w:r w:rsidR="00567634">
        <w:rPr>
          <w:rFonts w:ascii="Calibri" w:hAnsi="Calibri" w:cs="Calibri"/>
          <w:sz w:val="22"/>
          <w:szCs w:val="22"/>
        </w:rPr>
        <w:t>su protectorado</w:t>
      </w:r>
      <w:r>
        <w:rPr>
          <w:rFonts w:ascii="Calibri" w:hAnsi="Calibri" w:cs="Calibri"/>
          <w:sz w:val="22"/>
          <w:szCs w:val="22"/>
        </w:rPr>
        <w:t>,</w:t>
      </w:r>
      <w:r w:rsidRPr="00DD2417">
        <w:rPr>
          <w:rFonts w:ascii="Calibri" w:hAnsi="Calibri" w:cs="Calibri"/>
          <w:sz w:val="22"/>
          <w:szCs w:val="22"/>
        </w:rPr>
        <w:t xml:space="preserve"> que desde el</w:t>
      </w:r>
      <w:r>
        <w:rPr>
          <w:rFonts w:ascii="Calibri" w:hAnsi="Calibri" w:cs="Calibri"/>
          <w:sz w:val="22"/>
          <w:szCs w:val="22"/>
        </w:rPr>
        <w:t xml:space="preserve"> M</w:t>
      </w:r>
      <w:r w:rsidRPr="00DD2417">
        <w:rPr>
          <w:rFonts w:ascii="Calibri" w:hAnsi="Calibri" w:cs="Calibri"/>
          <w:sz w:val="22"/>
          <w:szCs w:val="22"/>
        </w:rPr>
        <w:t xml:space="preserve">inisterio de </w:t>
      </w:r>
      <w:r>
        <w:rPr>
          <w:rFonts w:ascii="Calibri" w:hAnsi="Calibri" w:cs="Calibri"/>
          <w:sz w:val="22"/>
          <w:szCs w:val="22"/>
        </w:rPr>
        <w:t>F</w:t>
      </w:r>
      <w:r w:rsidRPr="00DD2417">
        <w:rPr>
          <w:rFonts w:ascii="Calibri" w:hAnsi="Calibri" w:cs="Calibri"/>
          <w:sz w:val="22"/>
          <w:szCs w:val="22"/>
        </w:rPr>
        <w:t xml:space="preserve">inanzas del gobierno de París se </w:t>
      </w:r>
      <w:r w:rsidR="00FB6828">
        <w:rPr>
          <w:rFonts w:ascii="Calibri" w:hAnsi="Calibri" w:cs="Calibri"/>
          <w:sz w:val="22"/>
          <w:szCs w:val="22"/>
        </w:rPr>
        <w:t>elaboraron</w:t>
      </w:r>
      <w:r w:rsidRPr="00DD2417">
        <w:rPr>
          <w:rFonts w:ascii="Calibri" w:hAnsi="Calibri" w:cs="Calibri"/>
          <w:sz w:val="22"/>
          <w:szCs w:val="22"/>
        </w:rPr>
        <w:t xml:space="preserve">. </w:t>
      </w:r>
      <w:r>
        <w:rPr>
          <w:rFonts w:ascii="Calibri" w:hAnsi="Calibri" w:cs="Calibri"/>
          <w:sz w:val="22"/>
          <w:szCs w:val="22"/>
        </w:rPr>
        <w:t>E</w:t>
      </w:r>
      <w:r w:rsidRPr="00DD2417">
        <w:rPr>
          <w:rFonts w:ascii="Calibri" w:hAnsi="Calibri" w:cs="Calibri"/>
          <w:sz w:val="22"/>
          <w:szCs w:val="22"/>
        </w:rPr>
        <w:t>l</w:t>
      </w:r>
      <w:r>
        <w:rPr>
          <w:rFonts w:ascii="Calibri" w:hAnsi="Calibri" w:cs="Calibri"/>
          <w:sz w:val="22"/>
          <w:szCs w:val="22"/>
        </w:rPr>
        <w:t xml:space="preserve"> </w:t>
      </w:r>
      <w:r w:rsidRPr="00DD2417">
        <w:rPr>
          <w:rFonts w:ascii="Calibri" w:hAnsi="Calibri" w:cs="Calibri"/>
          <w:sz w:val="22"/>
          <w:szCs w:val="22"/>
        </w:rPr>
        <w:t>gobierno francé</w:t>
      </w:r>
      <w:r>
        <w:rPr>
          <w:rFonts w:ascii="Calibri" w:hAnsi="Calibri" w:cs="Calibri"/>
          <w:sz w:val="22"/>
          <w:szCs w:val="22"/>
        </w:rPr>
        <w:t>s realizó una</w:t>
      </w:r>
      <w:r w:rsidRPr="00DD2417">
        <w:rPr>
          <w:rFonts w:ascii="Calibri" w:hAnsi="Calibri" w:cs="Calibri"/>
          <w:sz w:val="22"/>
          <w:szCs w:val="22"/>
        </w:rPr>
        <w:t xml:space="preserve"> previ</w:t>
      </w:r>
      <w:r>
        <w:rPr>
          <w:rFonts w:ascii="Calibri" w:hAnsi="Calibri" w:cs="Calibri"/>
          <w:sz w:val="22"/>
          <w:szCs w:val="22"/>
        </w:rPr>
        <w:t>sión de costes introduciendo</w:t>
      </w:r>
      <w:r w:rsidRPr="00DD2417">
        <w:rPr>
          <w:rFonts w:ascii="Calibri" w:hAnsi="Calibri" w:cs="Calibri"/>
          <w:sz w:val="22"/>
          <w:szCs w:val="22"/>
        </w:rPr>
        <w:t xml:space="preserve"> una</w:t>
      </w:r>
      <w:r w:rsidR="00EE1FD7">
        <w:rPr>
          <w:rFonts w:ascii="Calibri" w:hAnsi="Calibri" w:cs="Calibri"/>
          <w:sz w:val="22"/>
          <w:szCs w:val="22"/>
        </w:rPr>
        <w:t xml:space="preserve"> significativa</w:t>
      </w:r>
      <w:r w:rsidRPr="00DD2417">
        <w:rPr>
          <w:rFonts w:ascii="Calibri" w:hAnsi="Calibri" w:cs="Calibri"/>
          <w:sz w:val="22"/>
          <w:szCs w:val="22"/>
        </w:rPr>
        <w:t xml:space="preserve"> reducción del contingente</w:t>
      </w:r>
      <w:r>
        <w:rPr>
          <w:rFonts w:ascii="Calibri" w:hAnsi="Calibri" w:cs="Calibri"/>
          <w:sz w:val="22"/>
          <w:szCs w:val="22"/>
        </w:rPr>
        <w:t xml:space="preserve"> </w:t>
      </w:r>
      <w:r w:rsidRPr="00DD2417">
        <w:rPr>
          <w:rFonts w:ascii="Calibri" w:hAnsi="Calibri" w:cs="Calibri"/>
          <w:sz w:val="22"/>
          <w:szCs w:val="22"/>
        </w:rPr>
        <w:t xml:space="preserve">de tropas en Marruecos para el año 1922, al </w:t>
      </w:r>
      <w:r w:rsidR="00FB6828">
        <w:rPr>
          <w:rFonts w:ascii="Calibri" w:hAnsi="Calibri" w:cs="Calibri"/>
          <w:sz w:val="22"/>
          <w:szCs w:val="22"/>
        </w:rPr>
        <w:t>igual</w:t>
      </w:r>
      <w:r w:rsidRPr="00DD2417">
        <w:rPr>
          <w:rFonts w:ascii="Calibri" w:hAnsi="Calibri" w:cs="Calibri"/>
          <w:sz w:val="22"/>
          <w:szCs w:val="22"/>
        </w:rPr>
        <w:t xml:space="preserve"> que una reducción de los</w:t>
      </w:r>
      <w:r>
        <w:rPr>
          <w:rFonts w:ascii="Calibri" w:hAnsi="Calibri" w:cs="Calibri"/>
          <w:sz w:val="22"/>
          <w:szCs w:val="22"/>
        </w:rPr>
        <w:t xml:space="preserve"> </w:t>
      </w:r>
      <w:r w:rsidRPr="00DD2417">
        <w:rPr>
          <w:rFonts w:ascii="Calibri" w:hAnsi="Calibri" w:cs="Calibri"/>
          <w:sz w:val="22"/>
          <w:szCs w:val="22"/>
        </w:rPr>
        <w:t>créditos asignados para la act</w:t>
      </w:r>
      <w:r w:rsidR="00FB6828">
        <w:rPr>
          <w:rFonts w:ascii="Calibri" w:hAnsi="Calibri" w:cs="Calibri"/>
          <w:sz w:val="22"/>
          <w:szCs w:val="22"/>
        </w:rPr>
        <w:t>ividad</w:t>
      </w:r>
      <w:r w:rsidRPr="00DD2417">
        <w:rPr>
          <w:rFonts w:ascii="Calibri" w:hAnsi="Calibri" w:cs="Calibri"/>
          <w:sz w:val="22"/>
          <w:szCs w:val="22"/>
        </w:rPr>
        <w:t xml:space="preserve"> colonial</w:t>
      </w:r>
      <w:r w:rsidR="00FB6828">
        <w:rPr>
          <w:rFonts w:ascii="Calibri" w:hAnsi="Calibri" w:cs="Calibri"/>
          <w:sz w:val="22"/>
          <w:szCs w:val="22"/>
        </w:rPr>
        <w:t xml:space="preserve">. </w:t>
      </w:r>
      <w:r w:rsidRPr="00DD2417">
        <w:rPr>
          <w:rFonts w:ascii="Calibri" w:hAnsi="Calibri" w:cs="Calibri"/>
          <w:sz w:val="22"/>
          <w:szCs w:val="22"/>
        </w:rPr>
        <w:t>Los sucesos de</w:t>
      </w:r>
      <w:r w:rsidR="00FB6828">
        <w:rPr>
          <w:rFonts w:ascii="Calibri" w:hAnsi="Calibri" w:cs="Calibri"/>
          <w:sz w:val="22"/>
          <w:szCs w:val="22"/>
        </w:rPr>
        <w:t xml:space="preserve">l </w:t>
      </w:r>
      <w:r w:rsidR="00FB6828" w:rsidRPr="00FB6828">
        <w:rPr>
          <w:rFonts w:ascii="Calibri" w:hAnsi="Calibri" w:cs="Calibri"/>
          <w:i/>
          <w:iCs/>
          <w:sz w:val="22"/>
          <w:szCs w:val="22"/>
        </w:rPr>
        <w:t>«desastre de</w:t>
      </w:r>
      <w:r w:rsidRPr="00FB6828">
        <w:rPr>
          <w:rFonts w:ascii="Calibri" w:hAnsi="Calibri" w:cs="Calibri"/>
          <w:i/>
          <w:iCs/>
          <w:sz w:val="22"/>
          <w:szCs w:val="22"/>
        </w:rPr>
        <w:t xml:space="preserve"> Annual</w:t>
      </w:r>
      <w:r w:rsidR="00FB6828" w:rsidRPr="00FB6828">
        <w:rPr>
          <w:rFonts w:ascii="Calibri" w:hAnsi="Calibri" w:cs="Calibri"/>
          <w:i/>
          <w:iCs/>
          <w:sz w:val="22"/>
          <w:szCs w:val="22"/>
        </w:rPr>
        <w:t>»</w:t>
      </w:r>
      <w:r w:rsidRPr="00DD2417">
        <w:rPr>
          <w:rFonts w:ascii="Calibri" w:hAnsi="Calibri" w:cs="Calibri"/>
          <w:sz w:val="22"/>
          <w:szCs w:val="22"/>
        </w:rPr>
        <w:t xml:space="preserve"> obligaron</w:t>
      </w:r>
      <w:r>
        <w:rPr>
          <w:rFonts w:ascii="Calibri" w:hAnsi="Calibri" w:cs="Calibri"/>
          <w:sz w:val="22"/>
          <w:szCs w:val="22"/>
        </w:rPr>
        <w:t xml:space="preserve"> </w:t>
      </w:r>
      <w:r w:rsidRPr="00DD2417">
        <w:rPr>
          <w:rFonts w:ascii="Calibri" w:hAnsi="Calibri" w:cs="Calibri"/>
          <w:sz w:val="22"/>
          <w:szCs w:val="22"/>
        </w:rPr>
        <w:t>al Ministerio de la Guerra</w:t>
      </w:r>
      <w:r w:rsidR="00FB6828">
        <w:rPr>
          <w:rFonts w:ascii="Calibri" w:hAnsi="Calibri" w:cs="Calibri"/>
          <w:sz w:val="22"/>
          <w:szCs w:val="22"/>
        </w:rPr>
        <w:t xml:space="preserve"> de Francia </w:t>
      </w:r>
      <w:r w:rsidRPr="00DD2417">
        <w:rPr>
          <w:rFonts w:ascii="Calibri" w:hAnsi="Calibri" w:cs="Calibri"/>
          <w:sz w:val="22"/>
          <w:szCs w:val="22"/>
        </w:rPr>
        <w:t>a solicitar un aplazamiento de</w:t>
      </w:r>
      <w:r w:rsidR="00FB6828">
        <w:rPr>
          <w:rFonts w:ascii="Calibri" w:hAnsi="Calibri" w:cs="Calibri"/>
          <w:sz w:val="22"/>
          <w:szCs w:val="22"/>
        </w:rPr>
        <w:t xml:space="preserve"> aquellas</w:t>
      </w:r>
      <w:r w:rsidRPr="00DD2417">
        <w:rPr>
          <w:rFonts w:ascii="Calibri" w:hAnsi="Calibri" w:cs="Calibri"/>
          <w:sz w:val="22"/>
          <w:szCs w:val="22"/>
        </w:rPr>
        <w:t xml:space="preserve"> medidas, a la</w:t>
      </w:r>
      <w:r>
        <w:rPr>
          <w:rFonts w:ascii="Calibri" w:hAnsi="Calibri" w:cs="Calibri"/>
          <w:sz w:val="22"/>
          <w:szCs w:val="22"/>
        </w:rPr>
        <w:t xml:space="preserve"> </w:t>
      </w:r>
      <w:r w:rsidRPr="00DD2417">
        <w:rPr>
          <w:rFonts w:ascii="Calibri" w:hAnsi="Calibri" w:cs="Calibri"/>
          <w:sz w:val="22"/>
          <w:szCs w:val="22"/>
        </w:rPr>
        <w:t xml:space="preserve">espera de que la situación en el </w:t>
      </w:r>
      <w:r w:rsidR="00FB6828">
        <w:rPr>
          <w:rFonts w:ascii="Calibri" w:hAnsi="Calibri" w:cs="Calibri"/>
          <w:sz w:val="22"/>
          <w:szCs w:val="22"/>
        </w:rPr>
        <w:t>protectorado español</w:t>
      </w:r>
      <w:r w:rsidRPr="00DD2417">
        <w:rPr>
          <w:rFonts w:ascii="Calibri" w:hAnsi="Calibri" w:cs="Calibri"/>
          <w:sz w:val="22"/>
          <w:szCs w:val="22"/>
        </w:rPr>
        <w:t xml:space="preserve"> volvie</w:t>
      </w:r>
      <w:r w:rsidR="00FB6828">
        <w:rPr>
          <w:rFonts w:ascii="Calibri" w:hAnsi="Calibri" w:cs="Calibri"/>
          <w:sz w:val="22"/>
          <w:szCs w:val="22"/>
        </w:rPr>
        <w:t>se</w:t>
      </w:r>
      <w:r w:rsidRPr="00DD2417">
        <w:rPr>
          <w:rFonts w:ascii="Calibri" w:hAnsi="Calibri" w:cs="Calibri"/>
          <w:sz w:val="22"/>
          <w:szCs w:val="22"/>
        </w:rPr>
        <w:t xml:space="preserve"> a </w:t>
      </w:r>
      <w:r w:rsidR="00FB6828">
        <w:rPr>
          <w:rFonts w:ascii="Calibri" w:hAnsi="Calibri" w:cs="Calibri"/>
          <w:sz w:val="22"/>
          <w:szCs w:val="22"/>
        </w:rPr>
        <w:t xml:space="preserve">ser </w:t>
      </w:r>
      <w:r w:rsidRPr="00DD2417">
        <w:rPr>
          <w:rFonts w:ascii="Calibri" w:hAnsi="Calibri" w:cs="Calibri"/>
          <w:sz w:val="22"/>
          <w:szCs w:val="22"/>
        </w:rPr>
        <w:t>estab</w:t>
      </w:r>
      <w:r w:rsidR="00FB6828">
        <w:rPr>
          <w:rFonts w:ascii="Calibri" w:hAnsi="Calibri" w:cs="Calibri"/>
          <w:sz w:val="22"/>
          <w:szCs w:val="22"/>
        </w:rPr>
        <w:t>le</w:t>
      </w:r>
      <w:r w:rsidRPr="00DD2417">
        <w:rPr>
          <w:rFonts w:ascii="Calibri" w:hAnsi="Calibri" w:cs="Calibri"/>
          <w:sz w:val="22"/>
          <w:szCs w:val="22"/>
        </w:rPr>
        <w:t>.</w:t>
      </w:r>
      <w:r w:rsidR="00FB6828">
        <w:rPr>
          <w:rFonts w:ascii="Calibri" w:hAnsi="Calibri" w:cs="Calibri"/>
          <w:sz w:val="22"/>
          <w:szCs w:val="22"/>
        </w:rPr>
        <w:t xml:space="preserve"> Así lo dejó por escrito en una carta emitida por </w:t>
      </w:r>
      <w:r w:rsidR="00205F5A">
        <w:rPr>
          <w:rFonts w:ascii="Calibri" w:hAnsi="Calibri" w:cs="Calibri"/>
          <w:sz w:val="22"/>
          <w:szCs w:val="22"/>
        </w:rPr>
        <w:t xml:space="preserve">el Ministro de la Guerra Francés </w:t>
      </w:r>
      <w:r w:rsidR="00205F5A" w:rsidRPr="00205F5A">
        <w:rPr>
          <w:rFonts w:ascii="Calibri" w:hAnsi="Calibri" w:cs="Calibri"/>
          <w:sz w:val="22"/>
          <w:szCs w:val="22"/>
        </w:rPr>
        <w:t>Louis Barthou</w:t>
      </w:r>
      <w:r w:rsidR="00205F5A">
        <w:rPr>
          <w:rFonts w:ascii="Calibri" w:hAnsi="Calibri" w:cs="Calibri"/>
          <w:sz w:val="22"/>
          <w:szCs w:val="22"/>
        </w:rPr>
        <w:t xml:space="preserve"> al </w:t>
      </w:r>
      <w:r w:rsidR="00205F5A" w:rsidRPr="00CA64B9">
        <w:rPr>
          <w:rFonts w:ascii="Calibri" w:hAnsi="Calibri" w:cs="Calibri"/>
          <w:sz w:val="22"/>
          <w:szCs w:val="22"/>
        </w:rPr>
        <w:t>Primer Ministro de la República Francesa, Aristide Briand</w:t>
      </w:r>
      <w:r w:rsidR="00205F5A">
        <w:rPr>
          <w:rFonts w:ascii="Calibri" w:hAnsi="Calibri" w:cs="Calibri"/>
          <w:sz w:val="22"/>
          <w:szCs w:val="22"/>
        </w:rPr>
        <w:t>;</w:t>
      </w:r>
    </w:p>
    <w:p w14:paraId="699ABF00" w14:textId="77777777" w:rsidR="00205F5A" w:rsidRDefault="00205F5A" w:rsidP="00E279F7">
      <w:pPr>
        <w:spacing w:after="0"/>
        <w:jc w:val="both"/>
        <w:rPr>
          <w:rFonts w:ascii="Calibri" w:hAnsi="Calibri" w:cs="Calibri"/>
          <w:sz w:val="22"/>
          <w:szCs w:val="22"/>
        </w:rPr>
      </w:pPr>
    </w:p>
    <w:p w14:paraId="438500EE" w14:textId="77777777" w:rsidR="00205F5A" w:rsidRPr="00DD2417" w:rsidRDefault="00205F5A" w:rsidP="00E279F7">
      <w:pPr>
        <w:spacing w:after="0"/>
        <w:jc w:val="both"/>
        <w:rPr>
          <w:rFonts w:ascii="Calibri" w:hAnsi="Calibri" w:cs="Calibri"/>
          <w:i/>
          <w:iCs/>
          <w:sz w:val="18"/>
          <w:szCs w:val="18"/>
        </w:rPr>
      </w:pPr>
      <w:r w:rsidRPr="00205F5A">
        <w:rPr>
          <w:rFonts w:ascii="Calibri" w:hAnsi="Calibri" w:cs="Calibri"/>
          <w:i/>
          <w:iCs/>
          <w:sz w:val="22"/>
          <w:szCs w:val="22"/>
        </w:rPr>
        <w:t>«…</w:t>
      </w:r>
      <w:r w:rsidRPr="00205F5A">
        <w:rPr>
          <w:i/>
          <w:iCs/>
        </w:rPr>
        <w:t xml:space="preserve"> </w:t>
      </w:r>
      <w:r w:rsidRPr="00205F5A">
        <w:rPr>
          <w:rFonts w:ascii="Calibri" w:hAnsi="Calibri" w:cs="Calibri"/>
          <w:i/>
          <w:iCs/>
          <w:sz w:val="22"/>
          <w:szCs w:val="22"/>
        </w:rPr>
        <w:t>ante los acontecimientos que están teniendo lugar en la zona española [afirmó el Ministro de la Guerra Francés Louis Barthou] y que constituyen un hecho a la vez nuevo y grave, tengo el deber de rogarle instantemente que una sus esfuerzos a los míos para conseguir que el señor ministro de Hacienda incluya, en el proyecto de presupuesto de 1922, los créditos necesarios para dotar al mariscal Lyautey de los efectivos indispensables para la seguridad de Francia, no solo en Marruecos, sino, por repercusión, en todo el Norte de África…»</w:t>
      </w:r>
      <w:r>
        <w:rPr>
          <w:rFonts w:ascii="Calibri" w:hAnsi="Calibri" w:cs="Calibri"/>
          <w:i/>
          <w:iCs/>
          <w:sz w:val="22"/>
          <w:szCs w:val="22"/>
        </w:rPr>
        <w:t xml:space="preserve"> </w:t>
      </w:r>
      <w:r w:rsidRPr="00DD2417">
        <w:rPr>
          <w:rFonts w:ascii="Calibri" w:hAnsi="Calibri" w:cs="Calibri"/>
          <w:i/>
          <w:iCs/>
          <w:sz w:val="18"/>
          <w:szCs w:val="18"/>
        </w:rPr>
        <w:t>Archives du Ministére des Affaires Étrangéres</w:t>
      </w:r>
    </w:p>
    <w:p w14:paraId="03A49DDB" w14:textId="60819010" w:rsidR="00205F5A" w:rsidRPr="00E279F7" w:rsidRDefault="00205F5A" w:rsidP="00E279F7">
      <w:pPr>
        <w:spacing w:after="0"/>
        <w:jc w:val="both"/>
        <w:rPr>
          <w:rFonts w:ascii="Calibri" w:hAnsi="Calibri" w:cs="Calibri"/>
          <w:sz w:val="22"/>
          <w:szCs w:val="22"/>
        </w:rPr>
      </w:pPr>
    </w:p>
    <w:p w14:paraId="44442C25" w14:textId="4C3A802A" w:rsidR="00DD2417" w:rsidRPr="00DD2417" w:rsidRDefault="00205F5A" w:rsidP="00E279F7">
      <w:pPr>
        <w:spacing w:after="0"/>
        <w:jc w:val="both"/>
        <w:rPr>
          <w:rFonts w:ascii="Calibri" w:hAnsi="Calibri" w:cs="Calibri"/>
          <w:sz w:val="22"/>
          <w:szCs w:val="22"/>
        </w:rPr>
      </w:pPr>
      <w:r w:rsidRPr="00205F5A">
        <w:rPr>
          <w:rFonts w:ascii="Calibri" w:hAnsi="Calibri" w:cs="Calibri"/>
          <w:sz w:val="22"/>
          <w:szCs w:val="22"/>
        </w:rPr>
        <w:lastRenderedPageBreak/>
        <w:t xml:space="preserve">En </w:t>
      </w:r>
      <w:r>
        <w:rPr>
          <w:rFonts w:ascii="Calibri" w:hAnsi="Calibri" w:cs="Calibri"/>
          <w:sz w:val="22"/>
          <w:szCs w:val="22"/>
        </w:rPr>
        <w:t>conclusión</w:t>
      </w:r>
      <w:r w:rsidRPr="00205F5A">
        <w:rPr>
          <w:rFonts w:ascii="Calibri" w:hAnsi="Calibri" w:cs="Calibri"/>
          <w:sz w:val="22"/>
          <w:szCs w:val="22"/>
        </w:rPr>
        <w:t xml:space="preserve">, </w:t>
      </w:r>
      <w:r w:rsidRPr="00205F5A">
        <w:rPr>
          <w:rFonts w:ascii="Calibri" w:hAnsi="Calibri" w:cs="Calibri"/>
          <w:i/>
          <w:iCs/>
          <w:sz w:val="22"/>
          <w:szCs w:val="22"/>
        </w:rPr>
        <w:t xml:space="preserve">«el desastre de Annual» </w:t>
      </w:r>
      <w:r w:rsidR="00567634">
        <w:rPr>
          <w:rFonts w:ascii="Calibri" w:hAnsi="Calibri" w:cs="Calibri"/>
          <w:sz w:val="22"/>
          <w:szCs w:val="22"/>
        </w:rPr>
        <w:t xml:space="preserve">influyó de una forma imprevista e inesperada sobre </w:t>
      </w:r>
      <w:r w:rsidRPr="00205F5A">
        <w:rPr>
          <w:rFonts w:ascii="Calibri" w:hAnsi="Calibri" w:cs="Calibri"/>
          <w:sz w:val="22"/>
          <w:szCs w:val="22"/>
        </w:rPr>
        <w:t>la</w:t>
      </w:r>
      <w:r>
        <w:rPr>
          <w:rFonts w:ascii="Calibri" w:hAnsi="Calibri" w:cs="Calibri"/>
          <w:sz w:val="22"/>
          <w:szCs w:val="22"/>
        </w:rPr>
        <w:t xml:space="preserve"> </w:t>
      </w:r>
      <w:r w:rsidRPr="00205F5A">
        <w:rPr>
          <w:rFonts w:ascii="Calibri" w:hAnsi="Calibri" w:cs="Calibri"/>
          <w:sz w:val="22"/>
          <w:szCs w:val="22"/>
        </w:rPr>
        <w:t>act</w:t>
      </w:r>
      <w:r w:rsidR="00567634">
        <w:rPr>
          <w:rFonts w:ascii="Calibri" w:hAnsi="Calibri" w:cs="Calibri"/>
          <w:sz w:val="22"/>
          <w:szCs w:val="22"/>
        </w:rPr>
        <w:t>ividad</w:t>
      </w:r>
      <w:r w:rsidRPr="00205F5A">
        <w:rPr>
          <w:rFonts w:ascii="Calibri" w:hAnsi="Calibri" w:cs="Calibri"/>
          <w:sz w:val="22"/>
          <w:szCs w:val="22"/>
        </w:rPr>
        <w:t xml:space="preserve"> colonial francesa en Marruecos</w:t>
      </w:r>
      <w:r w:rsidR="0007043E">
        <w:rPr>
          <w:rFonts w:ascii="Calibri" w:hAnsi="Calibri" w:cs="Calibri"/>
          <w:sz w:val="22"/>
          <w:szCs w:val="22"/>
        </w:rPr>
        <w:t>,</w:t>
      </w:r>
      <w:r w:rsidR="00567634">
        <w:rPr>
          <w:rFonts w:ascii="Calibri" w:hAnsi="Calibri" w:cs="Calibri"/>
          <w:sz w:val="22"/>
          <w:szCs w:val="22"/>
        </w:rPr>
        <w:t xml:space="preserve"> obligando a las autoridades civiles y militares a posicionarse en</w:t>
      </w:r>
      <w:r w:rsidRPr="00205F5A">
        <w:rPr>
          <w:rFonts w:ascii="Calibri" w:hAnsi="Calibri" w:cs="Calibri"/>
          <w:sz w:val="22"/>
          <w:szCs w:val="22"/>
        </w:rPr>
        <w:t xml:space="preserve"> una política neutral</w:t>
      </w:r>
      <w:r w:rsidR="00A22FF8">
        <w:rPr>
          <w:rFonts w:ascii="Calibri" w:hAnsi="Calibri" w:cs="Calibri"/>
          <w:sz w:val="22"/>
          <w:szCs w:val="22"/>
        </w:rPr>
        <w:t xml:space="preserve"> motivada por</w:t>
      </w:r>
      <w:r>
        <w:rPr>
          <w:rFonts w:ascii="Calibri" w:hAnsi="Calibri" w:cs="Calibri"/>
          <w:sz w:val="22"/>
          <w:szCs w:val="22"/>
        </w:rPr>
        <w:t xml:space="preserve"> </w:t>
      </w:r>
      <w:r w:rsidRPr="00205F5A">
        <w:rPr>
          <w:rFonts w:ascii="Calibri" w:hAnsi="Calibri" w:cs="Calibri"/>
          <w:sz w:val="22"/>
          <w:szCs w:val="22"/>
        </w:rPr>
        <w:t>la situación</w:t>
      </w:r>
      <w:r>
        <w:rPr>
          <w:rFonts w:ascii="Calibri" w:hAnsi="Calibri" w:cs="Calibri"/>
          <w:sz w:val="22"/>
          <w:szCs w:val="22"/>
        </w:rPr>
        <w:t xml:space="preserve"> que se generó</w:t>
      </w:r>
      <w:r w:rsidR="00EE1FD7">
        <w:rPr>
          <w:rFonts w:ascii="Calibri" w:hAnsi="Calibri" w:cs="Calibri"/>
          <w:sz w:val="22"/>
          <w:szCs w:val="22"/>
        </w:rPr>
        <w:t xml:space="preserve"> en el protectorado español. La política de neutralidad </w:t>
      </w:r>
      <w:r w:rsidR="00A22FF8">
        <w:rPr>
          <w:rFonts w:ascii="Calibri" w:hAnsi="Calibri" w:cs="Calibri"/>
          <w:sz w:val="22"/>
          <w:szCs w:val="22"/>
        </w:rPr>
        <w:t>se basó</w:t>
      </w:r>
      <w:r w:rsidRPr="00205F5A">
        <w:rPr>
          <w:rFonts w:ascii="Calibri" w:hAnsi="Calibri" w:cs="Calibri"/>
          <w:sz w:val="22"/>
          <w:szCs w:val="22"/>
        </w:rPr>
        <w:t xml:space="preserve"> fundamentalmente en la </w:t>
      </w:r>
      <w:r w:rsidR="00A22FF8">
        <w:rPr>
          <w:rFonts w:ascii="Calibri" w:hAnsi="Calibri" w:cs="Calibri"/>
          <w:sz w:val="22"/>
          <w:szCs w:val="22"/>
        </w:rPr>
        <w:t>contención y</w:t>
      </w:r>
      <w:r w:rsidRPr="00205F5A">
        <w:rPr>
          <w:rFonts w:ascii="Calibri" w:hAnsi="Calibri" w:cs="Calibri"/>
          <w:sz w:val="22"/>
          <w:szCs w:val="22"/>
        </w:rPr>
        <w:t xml:space="preserve"> res</w:t>
      </w:r>
      <w:r w:rsidR="00A22FF8">
        <w:rPr>
          <w:rFonts w:ascii="Calibri" w:hAnsi="Calibri" w:cs="Calibri"/>
          <w:sz w:val="22"/>
          <w:szCs w:val="22"/>
        </w:rPr>
        <w:t>tricción a participar en</w:t>
      </w:r>
      <w:r>
        <w:rPr>
          <w:rFonts w:ascii="Calibri" w:hAnsi="Calibri" w:cs="Calibri"/>
          <w:sz w:val="22"/>
          <w:szCs w:val="22"/>
        </w:rPr>
        <w:t xml:space="preserve"> </w:t>
      </w:r>
      <w:r w:rsidRPr="00205F5A">
        <w:rPr>
          <w:rFonts w:ascii="Calibri" w:hAnsi="Calibri" w:cs="Calibri"/>
          <w:sz w:val="22"/>
          <w:szCs w:val="22"/>
        </w:rPr>
        <w:t>el conflicto</w:t>
      </w:r>
      <w:r w:rsidR="00567634">
        <w:rPr>
          <w:rFonts w:ascii="Calibri" w:hAnsi="Calibri" w:cs="Calibri"/>
          <w:sz w:val="22"/>
          <w:szCs w:val="22"/>
        </w:rPr>
        <w:t xml:space="preserve"> del protectorado español</w:t>
      </w:r>
      <w:r w:rsidRPr="00205F5A">
        <w:rPr>
          <w:rFonts w:ascii="Calibri" w:hAnsi="Calibri" w:cs="Calibri"/>
          <w:sz w:val="22"/>
          <w:szCs w:val="22"/>
        </w:rPr>
        <w:t xml:space="preserve">, </w:t>
      </w:r>
      <w:r w:rsidR="00A22FF8">
        <w:rPr>
          <w:rFonts w:ascii="Calibri" w:hAnsi="Calibri" w:cs="Calibri"/>
          <w:sz w:val="22"/>
          <w:szCs w:val="22"/>
        </w:rPr>
        <w:t xml:space="preserve">centrándose el </w:t>
      </w:r>
      <w:r w:rsidR="0007043E">
        <w:rPr>
          <w:rFonts w:ascii="Calibri" w:hAnsi="Calibri" w:cs="Calibri"/>
          <w:sz w:val="22"/>
          <w:szCs w:val="22"/>
        </w:rPr>
        <w:t>gobierno</w:t>
      </w:r>
      <w:r w:rsidR="00A22FF8">
        <w:rPr>
          <w:rFonts w:ascii="Calibri" w:hAnsi="Calibri" w:cs="Calibri"/>
          <w:sz w:val="22"/>
          <w:szCs w:val="22"/>
        </w:rPr>
        <w:t xml:space="preserve"> </w:t>
      </w:r>
      <w:r w:rsidR="00567634">
        <w:rPr>
          <w:rFonts w:ascii="Calibri" w:hAnsi="Calibri" w:cs="Calibri"/>
          <w:sz w:val="22"/>
          <w:szCs w:val="22"/>
        </w:rPr>
        <w:t xml:space="preserve">colonial </w:t>
      </w:r>
      <w:r w:rsidR="00A22FF8">
        <w:rPr>
          <w:rFonts w:ascii="Calibri" w:hAnsi="Calibri" w:cs="Calibri"/>
          <w:sz w:val="22"/>
          <w:szCs w:val="22"/>
        </w:rPr>
        <w:t xml:space="preserve">francés </w:t>
      </w:r>
      <w:r w:rsidRPr="00205F5A">
        <w:rPr>
          <w:rFonts w:ascii="Calibri" w:hAnsi="Calibri" w:cs="Calibri"/>
          <w:sz w:val="22"/>
          <w:szCs w:val="22"/>
        </w:rPr>
        <w:t xml:space="preserve">en </w:t>
      </w:r>
      <w:r w:rsidR="00A22FF8">
        <w:rPr>
          <w:rFonts w:ascii="Calibri" w:hAnsi="Calibri" w:cs="Calibri"/>
          <w:sz w:val="22"/>
          <w:szCs w:val="22"/>
        </w:rPr>
        <w:t>sus</w:t>
      </w:r>
      <w:r w:rsidRPr="00205F5A">
        <w:rPr>
          <w:rFonts w:ascii="Calibri" w:hAnsi="Calibri" w:cs="Calibri"/>
          <w:sz w:val="22"/>
          <w:szCs w:val="22"/>
        </w:rPr>
        <w:t xml:space="preserve"> propios problemas </w:t>
      </w:r>
      <w:r w:rsidR="0007043E">
        <w:rPr>
          <w:rFonts w:ascii="Calibri" w:hAnsi="Calibri" w:cs="Calibri"/>
          <w:sz w:val="22"/>
          <w:szCs w:val="22"/>
        </w:rPr>
        <w:t>territoriales</w:t>
      </w:r>
      <w:r w:rsidR="00810457">
        <w:rPr>
          <w:rFonts w:ascii="Calibri" w:hAnsi="Calibri" w:cs="Calibri"/>
          <w:sz w:val="22"/>
          <w:szCs w:val="22"/>
        </w:rPr>
        <w:t xml:space="preserve">, </w:t>
      </w:r>
      <w:r w:rsidRPr="00205F5A">
        <w:rPr>
          <w:rFonts w:ascii="Calibri" w:hAnsi="Calibri" w:cs="Calibri"/>
          <w:sz w:val="22"/>
          <w:szCs w:val="22"/>
        </w:rPr>
        <w:t>presupues</w:t>
      </w:r>
      <w:r w:rsidR="0007043E">
        <w:rPr>
          <w:rFonts w:ascii="Calibri" w:hAnsi="Calibri" w:cs="Calibri"/>
          <w:sz w:val="22"/>
          <w:szCs w:val="22"/>
        </w:rPr>
        <w:t>t</w:t>
      </w:r>
      <w:r w:rsidR="00810457">
        <w:rPr>
          <w:rFonts w:ascii="Calibri" w:hAnsi="Calibri" w:cs="Calibri"/>
          <w:sz w:val="22"/>
          <w:szCs w:val="22"/>
        </w:rPr>
        <w:t>ario</w:t>
      </w:r>
      <w:r w:rsidR="0007043E">
        <w:rPr>
          <w:rFonts w:ascii="Calibri" w:hAnsi="Calibri" w:cs="Calibri"/>
          <w:sz w:val="22"/>
          <w:szCs w:val="22"/>
        </w:rPr>
        <w:t>s,</w:t>
      </w:r>
      <w:r w:rsidR="00A22FF8">
        <w:rPr>
          <w:rFonts w:ascii="Calibri" w:hAnsi="Calibri" w:cs="Calibri"/>
          <w:sz w:val="22"/>
          <w:szCs w:val="22"/>
        </w:rPr>
        <w:t xml:space="preserve"> </w:t>
      </w:r>
      <w:r w:rsidRPr="00205F5A">
        <w:rPr>
          <w:rFonts w:ascii="Calibri" w:hAnsi="Calibri" w:cs="Calibri"/>
          <w:sz w:val="22"/>
          <w:szCs w:val="22"/>
        </w:rPr>
        <w:t>y en</w:t>
      </w:r>
      <w:r w:rsidR="00A22FF8">
        <w:rPr>
          <w:rFonts w:ascii="Calibri" w:hAnsi="Calibri" w:cs="Calibri"/>
          <w:sz w:val="22"/>
          <w:szCs w:val="22"/>
        </w:rPr>
        <w:t xml:space="preserve"> la</w:t>
      </w:r>
      <w:r w:rsidRPr="00205F5A">
        <w:rPr>
          <w:rFonts w:ascii="Calibri" w:hAnsi="Calibri" w:cs="Calibri"/>
          <w:sz w:val="22"/>
          <w:szCs w:val="22"/>
        </w:rPr>
        <w:t xml:space="preserve"> </w:t>
      </w:r>
      <w:r w:rsidR="00A22FF8">
        <w:rPr>
          <w:rFonts w:ascii="Calibri" w:hAnsi="Calibri" w:cs="Calibri"/>
          <w:sz w:val="22"/>
          <w:szCs w:val="22"/>
        </w:rPr>
        <w:t xml:space="preserve">erradicación de </w:t>
      </w:r>
      <w:r w:rsidRPr="00205F5A">
        <w:rPr>
          <w:rFonts w:ascii="Calibri" w:hAnsi="Calibri" w:cs="Calibri"/>
          <w:sz w:val="22"/>
          <w:szCs w:val="22"/>
        </w:rPr>
        <w:t>la propaganda</w:t>
      </w:r>
      <w:r w:rsidR="00A22FF8">
        <w:rPr>
          <w:rFonts w:ascii="Calibri" w:hAnsi="Calibri" w:cs="Calibri"/>
          <w:sz w:val="22"/>
          <w:szCs w:val="22"/>
        </w:rPr>
        <w:t xml:space="preserve"> </w:t>
      </w:r>
      <w:r w:rsidR="00B91D40">
        <w:rPr>
          <w:rFonts w:ascii="Calibri" w:hAnsi="Calibri" w:cs="Calibri"/>
          <w:sz w:val="22"/>
          <w:szCs w:val="22"/>
        </w:rPr>
        <w:t>pro-germana</w:t>
      </w:r>
      <w:r w:rsidR="0007043E">
        <w:rPr>
          <w:rFonts w:ascii="Calibri" w:hAnsi="Calibri" w:cs="Calibri"/>
          <w:sz w:val="22"/>
          <w:szCs w:val="22"/>
        </w:rPr>
        <w:t xml:space="preserve"> que se extendió </w:t>
      </w:r>
      <w:r w:rsidR="00810457">
        <w:rPr>
          <w:rFonts w:ascii="Calibri" w:hAnsi="Calibri" w:cs="Calibri"/>
          <w:sz w:val="22"/>
          <w:szCs w:val="22"/>
        </w:rPr>
        <w:t>por parte de</w:t>
      </w:r>
      <w:r w:rsidR="0007043E">
        <w:rPr>
          <w:rFonts w:ascii="Calibri" w:hAnsi="Calibri" w:cs="Calibri"/>
          <w:sz w:val="22"/>
          <w:szCs w:val="22"/>
        </w:rPr>
        <w:t xml:space="preserve"> su área</w:t>
      </w:r>
      <w:r w:rsidR="00567634">
        <w:rPr>
          <w:rFonts w:ascii="Calibri" w:hAnsi="Calibri" w:cs="Calibri"/>
          <w:sz w:val="22"/>
          <w:szCs w:val="22"/>
        </w:rPr>
        <w:t xml:space="preserve"> </w:t>
      </w:r>
      <w:r w:rsidR="0007043E">
        <w:rPr>
          <w:rFonts w:ascii="Calibri" w:hAnsi="Calibri" w:cs="Calibri"/>
          <w:sz w:val="22"/>
          <w:szCs w:val="22"/>
        </w:rPr>
        <w:t>de protectorado</w:t>
      </w:r>
      <w:r w:rsidR="00810457">
        <w:rPr>
          <w:rFonts w:ascii="Calibri" w:hAnsi="Calibri" w:cs="Calibri"/>
          <w:sz w:val="22"/>
          <w:szCs w:val="22"/>
        </w:rPr>
        <w:t xml:space="preserve"> e influencia</w:t>
      </w:r>
      <w:r w:rsidR="0007043E">
        <w:rPr>
          <w:rFonts w:ascii="Calibri" w:hAnsi="Calibri" w:cs="Calibri"/>
          <w:sz w:val="22"/>
          <w:szCs w:val="22"/>
        </w:rPr>
        <w:t>.</w:t>
      </w:r>
    </w:p>
    <w:sectPr w:rsidR="00DD2417" w:rsidRPr="00DD24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A4"/>
    <w:rsid w:val="0007043E"/>
    <w:rsid w:val="000E55C7"/>
    <w:rsid w:val="00164325"/>
    <w:rsid w:val="00205F5A"/>
    <w:rsid w:val="00295871"/>
    <w:rsid w:val="00336E95"/>
    <w:rsid w:val="00401520"/>
    <w:rsid w:val="00427250"/>
    <w:rsid w:val="004331A4"/>
    <w:rsid w:val="004A51AD"/>
    <w:rsid w:val="004B0C9C"/>
    <w:rsid w:val="00534AC0"/>
    <w:rsid w:val="00567634"/>
    <w:rsid w:val="005A1152"/>
    <w:rsid w:val="00614D36"/>
    <w:rsid w:val="006409E9"/>
    <w:rsid w:val="006A41B0"/>
    <w:rsid w:val="007231BA"/>
    <w:rsid w:val="00810457"/>
    <w:rsid w:val="00816644"/>
    <w:rsid w:val="00927277"/>
    <w:rsid w:val="00940169"/>
    <w:rsid w:val="00940E30"/>
    <w:rsid w:val="00944CEC"/>
    <w:rsid w:val="00A22FF8"/>
    <w:rsid w:val="00AA54B1"/>
    <w:rsid w:val="00B625EC"/>
    <w:rsid w:val="00B91D40"/>
    <w:rsid w:val="00BE68F8"/>
    <w:rsid w:val="00C30BB6"/>
    <w:rsid w:val="00CD3DC5"/>
    <w:rsid w:val="00CF5F49"/>
    <w:rsid w:val="00DB2337"/>
    <w:rsid w:val="00DB339C"/>
    <w:rsid w:val="00DD2417"/>
    <w:rsid w:val="00DF201C"/>
    <w:rsid w:val="00E279F7"/>
    <w:rsid w:val="00EE1FD7"/>
    <w:rsid w:val="00F1040A"/>
    <w:rsid w:val="00FB68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511A"/>
  <w15:chartTrackingRefBased/>
  <w15:docId w15:val="{EE98FDFD-8C5A-4F72-BE4F-4E697ED4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33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3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31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31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31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31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31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31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31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31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31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31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31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31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31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31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31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31A4"/>
    <w:rPr>
      <w:rFonts w:eastAsiaTheme="majorEastAsia" w:cstheme="majorBidi"/>
      <w:color w:val="272727" w:themeColor="text1" w:themeTint="D8"/>
    </w:rPr>
  </w:style>
  <w:style w:type="paragraph" w:styleId="Ttulo">
    <w:name w:val="Title"/>
    <w:basedOn w:val="Normal"/>
    <w:next w:val="Normal"/>
    <w:link w:val="TtuloCar"/>
    <w:uiPriority w:val="10"/>
    <w:qFormat/>
    <w:rsid w:val="00433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31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31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31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31A4"/>
    <w:pPr>
      <w:spacing w:before="160"/>
      <w:jc w:val="center"/>
    </w:pPr>
    <w:rPr>
      <w:i/>
      <w:iCs/>
      <w:color w:val="404040" w:themeColor="text1" w:themeTint="BF"/>
    </w:rPr>
  </w:style>
  <w:style w:type="character" w:customStyle="1" w:styleId="CitaCar">
    <w:name w:val="Cita Car"/>
    <w:basedOn w:val="Fuentedeprrafopredeter"/>
    <w:link w:val="Cita"/>
    <w:uiPriority w:val="29"/>
    <w:rsid w:val="004331A4"/>
    <w:rPr>
      <w:i/>
      <w:iCs/>
      <w:color w:val="404040" w:themeColor="text1" w:themeTint="BF"/>
    </w:rPr>
  </w:style>
  <w:style w:type="paragraph" w:styleId="Prrafodelista">
    <w:name w:val="List Paragraph"/>
    <w:basedOn w:val="Normal"/>
    <w:uiPriority w:val="34"/>
    <w:qFormat/>
    <w:rsid w:val="004331A4"/>
    <w:pPr>
      <w:ind w:left="720"/>
      <w:contextualSpacing/>
    </w:pPr>
  </w:style>
  <w:style w:type="character" w:styleId="nfasisintenso">
    <w:name w:val="Intense Emphasis"/>
    <w:basedOn w:val="Fuentedeprrafopredeter"/>
    <w:uiPriority w:val="21"/>
    <w:qFormat/>
    <w:rsid w:val="004331A4"/>
    <w:rPr>
      <w:i/>
      <w:iCs/>
      <w:color w:val="0F4761" w:themeColor="accent1" w:themeShade="BF"/>
    </w:rPr>
  </w:style>
  <w:style w:type="paragraph" w:styleId="Citadestacada">
    <w:name w:val="Intense Quote"/>
    <w:basedOn w:val="Normal"/>
    <w:next w:val="Normal"/>
    <w:link w:val="CitadestacadaCar"/>
    <w:uiPriority w:val="30"/>
    <w:qFormat/>
    <w:rsid w:val="00433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31A4"/>
    <w:rPr>
      <w:i/>
      <w:iCs/>
      <w:color w:val="0F4761" w:themeColor="accent1" w:themeShade="BF"/>
    </w:rPr>
  </w:style>
  <w:style w:type="character" w:styleId="Referenciaintensa">
    <w:name w:val="Intense Reference"/>
    <w:basedOn w:val="Fuentedeprrafopredeter"/>
    <w:uiPriority w:val="32"/>
    <w:qFormat/>
    <w:rsid w:val="004331A4"/>
    <w:rPr>
      <w:b/>
      <w:bCs/>
      <w:smallCaps/>
      <w:color w:val="0F4761" w:themeColor="accent1" w:themeShade="BF"/>
      <w:spacing w:val="5"/>
    </w:rPr>
  </w:style>
  <w:style w:type="character" w:styleId="Hipervnculo">
    <w:name w:val="Hyperlink"/>
    <w:basedOn w:val="Fuentedeprrafopredeter"/>
    <w:uiPriority w:val="99"/>
    <w:unhideWhenUsed/>
    <w:rsid w:val="00205F5A"/>
    <w:rPr>
      <w:color w:val="467886" w:themeColor="hyperlink"/>
      <w:u w:val="single"/>
    </w:rPr>
  </w:style>
  <w:style w:type="character" w:styleId="Mencinsinresolver">
    <w:name w:val="Unresolved Mention"/>
    <w:basedOn w:val="Fuentedeprrafopredeter"/>
    <w:uiPriority w:val="99"/>
    <w:semiHidden/>
    <w:unhideWhenUsed/>
    <w:rsid w:val="00205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455</TotalTime>
  <Pages>4</Pages>
  <Words>1704</Words>
  <Characters>9375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8</cp:revision>
  <dcterms:created xsi:type="dcterms:W3CDTF">2026-04-27T08:02:00Z</dcterms:created>
  <dcterms:modified xsi:type="dcterms:W3CDTF">2026-04-27T17:46:00Z</dcterms:modified>
</cp:coreProperties>
</file>